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6F8A" w14:textId="20F958DC" w:rsidR="008E7313" w:rsidRPr="00D41D0B" w:rsidRDefault="00E73CF5" w:rsidP="00AF37DD">
      <w:pPr>
        <w:pStyle w:val="TARSECTIONParagrap"/>
        <w:rPr>
          <w:rFonts w:eastAsia="Garamond" w:cs="Garamond"/>
          <w:color w:val="000000"/>
        </w:rPr>
      </w:pPr>
      <w:r w:rsidRPr="00D41D0B">
        <mc:AlternateContent>
          <mc:Choice Requires="wps">
            <w:drawing>
              <wp:anchor distT="0" distB="0" distL="114300" distR="114300" simplePos="0" relativeHeight="251659264" behindDoc="0" locked="0" layoutInCell="1" allowOverlap="1" wp14:anchorId="274A2712" wp14:editId="602592A6">
                <wp:simplePos x="0" y="0"/>
                <wp:positionH relativeFrom="column">
                  <wp:posOffset>-120650</wp:posOffset>
                </wp:positionH>
                <wp:positionV relativeFrom="paragraph">
                  <wp:posOffset>-812800</wp:posOffset>
                </wp:positionV>
                <wp:extent cx="5892800" cy="1143000"/>
                <wp:effectExtent l="0" t="0" r="12700" b="19050"/>
                <wp:wrapNone/>
                <wp:docPr id="938122421" name="Text Box 4"/>
                <wp:cNvGraphicFramePr/>
                <a:graphic xmlns:a="http://schemas.openxmlformats.org/drawingml/2006/main">
                  <a:graphicData uri="http://schemas.microsoft.com/office/word/2010/wordprocessingShape">
                    <wps:wsp>
                      <wps:cNvSpPr txBox="1"/>
                      <wps:spPr>
                        <a:xfrm>
                          <a:off x="0" y="0"/>
                          <a:ext cx="5892800" cy="1143000"/>
                        </a:xfrm>
                        <a:prstGeom prst="rect">
                          <a:avLst/>
                        </a:prstGeom>
                        <a:solidFill>
                          <a:sysClr val="window" lastClr="FFFFFF"/>
                        </a:solidFill>
                        <a:ln w="6350">
                          <a:solidFill>
                            <a:prstClr val="black"/>
                          </a:solidFill>
                        </a:ln>
                      </wps:spPr>
                      <wps:txbx>
                        <w:txbxContent>
                          <w:p w14:paraId="2E25165E" w14:textId="77777777" w:rsidR="00E73CF5" w:rsidRPr="007B7754" w:rsidRDefault="00E73CF5" w:rsidP="00E73CF5">
                            <w:pPr>
                              <w:shd w:val="clear" w:color="auto" w:fill="C2D69B" w:themeFill="accent3" w:themeFillTint="99"/>
                              <w:spacing w:after="0" w:line="240" w:lineRule="auto"/>
                              <w:rPr>
                                <w:rFonts w:asciiTheme="minorHAnsi" w:hAnsiTheme="minorHAnsi"/>
                                <w:sz w:val="24"/>
                                <w:szCs w:val="24"/>
                                <w:lang w:val="en-US"/>
                              </w:rPr>
                            </w:pPr>
                            <w:r w:rsidRPr="007B7754">
                              <w:rPr>
                                <w:rFonts w:asciiTheme="minorHAnsi" w:hAnsiTheme="minorHAnsi"/>
                                <w:sz w:val="24"/>
                                <w:szCs w:val="24"/>
                              </w:rPr>
                              <w:t>JIPI: Jurnal Ilmu Pendidikan Islam</w:t>
                            </w:r>
                            <w:r w:rsidRPr="007B7754">
                              <w:rPr>
                                <w:rFonts w:asciiTheme="minorHAnsi" w:hAnsiTheme="minorHAnsi"/>
                                <w:sz w:val="24"/>
                                <w:szCs w:val="24"/>
                                <w:lang w:val="en-US"/>
                              </w:rPr>
                              <w:t xml:space="preserve">                                                  Print ISSN   : 2088-3048</w:t>
                            </w:r>
                          </w:p>
                          <w:p w14:paraId="5FD7E691" w14:textId="77777777" w:rsidR="00E73CF5" w:rsidRPr="007B7754" w:rsidRDefault="00E73CF5" w:rsidP="00E73CF5">
                            <w:pPr>
                              <w:shd w:val="clear" w:color="auto" w:fill="C2D69B" w:themeFill="accent3" w:themeFillTint="99"/>
                              <w:spacing w:after="0" w:line="240" w:lineRule="auto"/>
                              <w:rPr>
                                <w:rFonts w:asciiTheme="minorHAnsi" w:hAnsiTheme="minorHAnsi"/>
                                <w:sz w:val="24"/>
                                <w:szCs w:val="24"/>
                                <w:lang w:val="pt-BR"/>
                              </w:rPr>
                            </w:pPr>
                            <w:r w:rsidRPr="007B7754">
                              <w:rPr>
                                <w:rFonts w:asciiTheme="minorHAnsi" w:hAnsiTheme="minorHAnsi"/>
                                <w:sz w:val="24"/>
                                <w:szCs w:val="24"/>
                                <w:lang w:val="pt-BR"/>
                              </w:rPr>
                              <w:t xml:space="preserve">Akreditasi: </w:t>
                            </w:r>
                            <w:hyperlink r:id="rId8" w:history="1">
                              <w:r w:rsidRPr="007B7754">
                                <w:rPr>
                                  <w:rStyle w:val="Hyperlink"/>
                                  <w:rFonts w:asciiTheme="minorHAnsi" w:hAnsiTheme="minorHAnsi"/>
                                  <w:sz w:val="24"/>
                                  <w:szCs w:val="24"/>
                                  <w:lang w:val="pt-BR"/>
                                </w:rPr>
                                <w:t>Sinta 6</w:t>
                              </w:r>
                            </w:hyperlink>
                            <w:r w:rsidRPr="007B7754">
                              <w:rPr>
                                <w:rFonts w:asciiTheme="minorHAnsi" w:hAnsiTheme="minorHAnsi"/>
                                <w:sz w:val="24"/>
                                <w:szCs w:val="24"/>
                                <w:lang w:val="pt-BR"/>
                              </w:rPr>
                              <w:t xml:space="preserve">                                                                                Online ISSN: 2580-9229                                                                           </w:t>
                            </w:r>
                          </w:p>
                          <w:p w14:paraId="78B54162" w14:textId="75B09A3E" w:rsidR="00E73CF5" w:rsidRPr="007B7754" w:rsidRDefault="00E73CF5" w:rsidP="00E73CF5">
                            <w:pPr>
                              <w:shd w:val="clear" w:color="auto" w:fill="C2D69B" w:themeFill="accent3" w:themeFillTint="99"/>
                              <w:spacing w:after="0" w:line="240" w:lineRule="auto"/>
                              <w:rPr>
                                <w:rFonts w:asciiTheme="minorHAnsi" w:hAnsiTheme="minorHAnsi"/>
                                <w:sz w:val="24"/>
                                <w:szCs w:val="24"/>
                                <w:lang w:val="pt-BR"/>
                              </w:rPr>
                            </w:pPr>
                            <w:r w:rsidRPr="007B7754">
                              <w:rPr>
                                <w:rFonts w:asciiTheme="minorHAnsi" w:hAnsiTheme="minorHAnsi"/>
                                <w:sz w:val="24"/>
                                <w:szCs w:val="24"/>
                                <w:lang w:val="pt-BR"/>
                              </w:rPr>
                              <w:t xml:space="preserve">Doi           </w:t>
                            </w:r>
                            <w:r w:rsidR="00993809">
                              <w:rPr>
                                <w:rFonts w:asciiTheme="minorHAnsi" w:hAnsiTheme="minorHAnsi"/>
                                <w:sz w:val="24"/>
                                <w:szCs w:val="24"/>
                                <w:lang w:val="pt-BR"/>
                              </w:rPr>
                              <w:t xml:space="preserve"> </w:t>
                            </w:r>
                            <w:r w:rsidRPr="007B7754">
                              <w:rPr>
                                <w:rFonts w:asciiTheme="minorHAnsi" w:hAnsiTheme="minorHAnsi"/>
                                <w:sz w:val="24"/>
                                <w:szCs w:val="24"/>
                                <w:lang w:val="pt-BR"/>
                              </w:rPr>
                              <w:t xml:space="preserve"> :</w:t>
                            </w:r>
                            <w:r w:rsidR="00321366">
                              <w:rPr>
                                <w:rFonts w:asciiTheme="minorHAnsi" w:hAnsiTheme="minorHAnsi"/>
                                <w:sz w:val="24"/>
                                <w:szCs w:val="24"/>
                                <w:lang w:val="pt-BR"/>
                              </w:rPr>
                              <w:t xml:space="preserve"> </w:t>
                            </w:r>
                            <w:r w:rsidR="00B208AA">
                              <w:t xml:space="preserve"> </w:t>
                            </w:r>
                            <w:hyperlink r:id="rId9" w:history="1">
                              <w:r w:rsidR="00697407" w:rsidRPr="00BD018D">
                                <w:rPr>
                                  <w:rStyle w:val="Hyperlink"/>
                                </w:rPr>
                                <w:t>https://doi.org/10.36835/jipi.v23i4.234</w:t>
                              </w:r>
                            </w:hyperlink>
                            <w:r w:rsidR="00697407">
                              <w:t xml:space="preserve">                            </w:t>
                            </w:r>
                            <w:r w:rsidRPr="007B7754">
                              <w:rPr>
                                <w:rFonts w:asciiTheme="minorHAnsi" w:hAnsiTheme="minorHAnsi"/>
                                <w:sz w:val="24"/>
                                <w:szCs w:val="24"/>
                                <w:lang w:val="pt-BR"/>
                              </w:rPr>
                              <w:t xml:space="preserve">Page             : </w:t>
                            </w:r>
                            <w:r w:rsidR="00154DDD">
                              <w:rPr>
                                <w:rFonts w:asciiTheme="minorHAnsi" w:hAnsiTheme="minorHAnsi"/>
                                <w:sz w:val="24"/>
                                <w:szCs w:val="24"/>
                                <w:lang w:val="pt-BR"/>
                              </w:rPr>
                              <w:t>1</w:t>
                            </w:r>
                            <w:r w:rsidR="00113C28">
                              <w:rPr>
                                <w:rFonts w:asciiTheme="minorHAnsi" w:hAnsiTheme="minorHAnsi"/>
                                <w:sz w:val="24"/>
                                <w:szCs w:val="24"/>
                                <w:lang w:val="pt-BR"/>
                              </w:rPr>
                              <w:t>74</w:t>
                            </w:r>
                            <w:r w:rsidR="00805479">
                              <w:rPr>
                                <w:rFonts w:asciiTheme="minorHAnsi" w:hAnsiTheme="minorHAnsi"/>
                                <w:sz w:val="24"/>
                                <w:szCs w:val="24"/>
                                <w:lang w:val="pt-BR"/>
                              </w:rPr>
                              <w:t>-</w:t>
                            </w:r>
                            <w:r w:rsidR="000D5AD5">
                              <w:rPr>
                                <w:rFonts w:asciiTheme="minorHAnsi" w:hAnsiTheme="minorHAnsi"/>
                                <w:sz w:val="24"/>
                                <w:szCs w:val="24"/>
                                <w:lang w:val="pt-BR"/>
                              </w:rPr>
                              <w:t>1</w:t>
                            </w:r>
                            <w:r w:rsidR="00113C28">
                              <w:rPr>
                                <w:rFonts w:asciiTheme="minorHAnsi" w:hAnsiTheme="minorHAnsi"/>
                                <w:sz w:val="24"/>
                                <w:szCs w:val="24"/>
                                <w:lang w:val="pt-BR"/>
                              </w:rPr>
                              <w:t>80</w:t>
                            </w:r>
                          </w:p>
                          <w:p w14:paraId="5C9A3E57" w14:textId="3A73728C" w:rsidR="00E73CF5" w:rsidRPr="00CA4CA2" w:rsidRDefault="00E73CF5" w:rsidP="00E73CF5">
                            <w:pPr>
                              <w:shd w:val="clear" w:color="auto" w:fill="C2D69B" w:themeFill="accent3" w:themeFillTint="99"/>
                              <w:spacing w:after="0" w:line="240" w:lineRule="auto"/>
                              <w:rPr>
                                <w:rFonts w:asciiTheme="minorHAnsi" w:hAnsiTheme="minorHAnsi"/>
                                <w:sz w:val="24"/>
                                <w:szCs w:val="24"/>
                                <w:lang w:val="en-US"/>
                              </w:rPr>
                            </w:pPr>
                            <w:r w:rsidRPr="00CA4CA2">
                              <w:rPr>
                                <w:rFonts w:asciiTheme="minorHAnsi" w:hAnsiTheme="minorHAnsi"/>
                                <w:sz w:val="24"/>
                                <w:szCs w:val="24"/>
                                <w:lang w:val="en-US"/>
                              </w:rPr>
                              <w:t>Journal Home page:</w:t>
                            </w:r>
                            <w:r w:rsidRPr="007B7754">
                              <w:rPr>
                                <w:rFonts w:asciiTheme="minorHAnsi" w:hAnsiTheme="minorHAnsi"/>
                                <w:sz w:val="24"/>
                                <w:szCs w:val="24"/>
                              </w:rPr>
                              <w:t xml:space="preserve"> </w:t>
                            </w:r>
                            <w:hyperlink r:id="rId10" w:history="1">
                              <w:r w:rsidR="007B7754" w:rsidRPr="007B7754">
                                <w:rPr>
                                  <w:rStyle w:val="Hyperlink"/>
                                  <w:rFonts w:asciiTheme="minorHAnsi" w:hAnsiTheme="minorHAnsi"/>
                                  <w:sz w:val="24"/>
                                  <w:szCs w:val="24"/>
                                </w:rPr>
                                <w:t>https://jurnal.ftaruqgresik.ac.id/ojs/index.php/JIPI</w:t>
                              </w:r>
                            </w:hyperlink>
                            <w:r w:rsidR="007B7754" w:rsidRPr="007B7754">
                              <w:rPr>
                                <w:rFonts w:asciiTheme="minorHAnsi" w:hAnsiTheme="minorHAnsi"/>
                                <w:sz w:val="24"/>
                                <w:szCs w:val="24"/>
                              </w:rPr>
                              <w:t xml:space="preserve"> </w:t>
                            </w:r>
                          </w:p>
                          <w:p w14:paraId="2456859F" w14:textId="03849C9A" w:rsidR="00E73CF5" w:rsidRPr="000E3011" w:rsidRDefault="00E73CF5" w:rsidP="00E73CF5">
                            <w:pPr>
                              <w:shd w:val="clear" w:color="auto" w:fill="C2D69B" w:themeFill="accent3" w:themeFillTint="99"/>
                              <w:spacing w:after="0" w:line="240" w:lineRule="auto"/>
                              <w:rPr>
                                <w:rFonts w:asciiTheme="minorHAnsi" w:hAnsiTheme="minorHAnsi"/>
                                <w:sz w:val="24"/>
                                <w:szCs w:val="24"/>
                                <w:lang w:val="en-US"/>
                              </w:rPr>
                            </w:pPr>
                            <w:r w:rsidRPr="000E3011">
                              <w:rPr>
                                <w:rFonts w:asciiTheme="minorHAnsi" w:hAnsiTheme="minorHAnsi"/>
                                <w:sz w:val="24"/>
                                <w:szCs w:val="24"/>
                                <w:lang w:val="en-US"/>
                              </w:rPr>
                              <w:t>Vol 2</w:t>
                            </w:r>
                            <w:r w:rsidR="007B7754" w:rsidRPr="000E3011">
                              <w:rPr>
                                <w:rFonts w:asciiTheme="minorHAnsi" w:hAnsiTheme="minorHAnsi"/>
                                <w:sz w:val="24"/>
                                <w:szCs w:val="24"/>
                                <w:lang w:val="en-US"/>
                              </w:rPr>
                              <w:t>3</w:t>
                            </w:r>
                            <w:r w:rsidRPr="000E3011">
                              <w:rPr>
                                <w:rFonts w:asciiTheme="minorHAnsi" w:hAnsiTheme="minorHAnsi"/>
                                <w:sz w:val="24"/>
                                <w:szCs w:val="24"/>
                                <w:lang w:val="en-US"/>
                              </w:rPr>
                              <w:t>, No. 0</w:t>
                            </w:r>
                            <w:r w:rsidR="008C72A9">
                              <w:rPr>
                                <w:rFonts w:asciiTheme="minorHAnsi" w:hAnsiTheme="minorHAnsi"/>
                                <w:sz w:val="24"/>
                                <w:szCs w:val="24"/>
                                <w:lang w:val="en-US"/>
                              </w:rPr>
                              <w:t>4</w:t>
                            </w:r>
                            <w:r w:rsidRPr="000E3011">
                              <w:rPr>
                                <w:rFonts w:asciiTheme="minorHAnsi" w:hAnsiTheme="minorHAnsi"/>
                                <w:sz w:val="24"/>
                                <w:szCs w:val="24"/>
                                <w:lang w:val="en-US"/>
                              </w:rPr>
                              <w:t xml:space="preserve">, </w:t>
                            </w:r>
                            <w:r w:rsidR="008C72A9">
                              <w:rPr>
                                <w:rFonts w:asciiTheme="minorHAnsi" w:hAnsiTheme="minorHAnsi"/>
                                <w:sz w:val="24"/>
                                <w:szCs w:val="24"/>
                                <w:lang w:val="en-US"/>
                              </w:rPr>
                              <w:t>Desember</w:t>
                            </w:r>
                            <w:r w:rsidRPr="000E3011">
                              <w:rPr>
                                <w:rFonts w:asciiTheme="minorHAnsi" w:hAnsiTheme="minorHAnsi"/>
                                <w:sz w:val="24"/>
                                <w:szCs w:val="24"/>
                                <w:lang w:val="en-US"/>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A2712" id="_x0000_t202" coordsize="21600,21600" o:spt="202" path="m,l,21600r21600,l21600,xe">
                <v:stroke joinstyle="miter"/>
                <v:path gradientshapeok="t" o:connecttype="rect"/>
              </v:shapetype>
              <v:shape id="Text Box 4" o:spid="_x0000_s1026" type="#_x0000_t202" style="position:absolute;left:0;text-align:left;margin-left:-9.5pt;margin-top:-64pt;width:464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" fillcolor="window" strokeweight=".5pt">
                <v:textbox>
                  <w:txbxContent>
                    <w:p w14:paraId="2E25165E" w14:textId="77777777" w:rsidR="00E73CF5" w:rsidRPr="007B7754" w:rsidRDefault="00E73CF5" w:rsidP="00E73CF5">
                      <w:pPr>
                        <w:shd w:val="clear" w:color="auto" w:fill="C2D69B" w:themeFill="accent3" w:themeFillTint="99"/>
                        <w:spacing w:after="0" w:line="240" w:lineRule="auto"/>
                        <w:rPr>
                          <w:rFonts w:asciiTheme="minorHAnsi" w:hAnsiTheme="minorHAnsi"/>
                          <w:sz w:val="24"/>
                          <w:szCs w:val="24"/>
                          <w:lang w:val="en-US"/>
                        </w:rPr>
                      </w:pPr>
                      <w:r w:rsidRPr="007B7754">
                        <w:rPr>
                          <w:rFonts w:asciiTheme="minorHAnsi" w:hAnsiTheme="minorHAnsi"/>
                          <w:sz w:val="24"/>
                          <w:szCs w:val="24"/>
                        </w:rPr>
                        <w:t>JIPI: Jurnal Ilmu Pendidikan Islam</w:t>
                      </w:r>
                      <w:r w:rsidRPr="007B7754">
                        <w:rPr>
                          <w:rFonts w:asciiTheme="minorHAnsi" w:hAnsiTheme="minorHAnsi"/>
                          <w:sz w:val="24"/>
                          <w:szCs w:val="24"/>
                          <w:lang w:val="en-US"/>
                        </w:rPr>
                        <w:t xml:space="preserve">                                                  Print ISSN   : 2088-3048</w:t>
                      </w:r>
                    </w:p>
                    <w:p w14:paraId="5FD7E691" w14:textId="77777777" w:rsidR="00E73CF5" w:rsidRPr="007B7754" w:rsidRDefault="00E73CF5" w:rsidP="00E73CF5">
                      <w:pPr>
                        <w:shd w:val="clear" w:color="auto" w:fill="C2D69B" w:themeFill="accent3" w:themeFillTint="99"/>
                        <w:spacing w:after="0" w:line="240" w:lineRule="auto"/>
                        <w:rPr>
                          <w:rFonts w:asciiTheme="minorHAnsi" w:hAnsiTheme="minorHAnsi"/>
                          <w:sz w:val="24"/>
                          <w:szCs w:val="24"/>
                          <w:lang w:val="pt-BR"/>
                        </w:rPr>
                      </w:pPr>
                      <w:r w:rsidRPr="007B7754">
                        <w:rPr>
                          <w:rFonts w:asciiTheme="minorHAnsi" w:hAnsiTheme="minorHAnsi"/>
                          <w:sz w:val="24"/>
                          <w:szCs w:val="24"/>
                          <w:lang w:val="pt-BR"/>
                        </w:rPr>
                        <w:t xml:space="preserve">Akreditasi: </w:t>
                      </w:r>
                      <w:hyperlink r:id="rId11" w:history="1">
                        <w:r w:rsidRPr="007B7754">
                          <w:rPr>
                            <w:rStyle w:val="Hyperlink"/>
                            <w:rFonts w:asciiTheme="minorHAnsi" w:hAnsiTheme="minorHAnsi"/>
                            <w:sz w:val="24"/>
                            <w:szCs w:val="24"/>
                            <w:lang w:val="pt-BR"/>
                          </w:rPr>
                          <w:t>Sinta 6</w:t>
                        </w:r>
                      </w:hyperlink>
                      <w:r w:rsidRPr="007B7754">
                        <w:rPr>
                          <w:rFonts w:asciiTheme="minorHAnsi" w:hAnsiTheme="minorHAnsi"/>
                          <w:sz w:val="24"/>
                          <w:szCs w:val="24"/>
                          <w:lang w:val="pt-BR"/>
                        </w:rPr>
                        <w:t xml:space="preserve">                                                                                Online ISSN: 2580-9229                                                                           </w:t>
                      </w:r>
                    </w:p>
                    <w:p w14:paraId="78B54162" w14:textId="75B09A3E" w:rsidR="00E73CF5" w:rsidRPr="007B7754" w:rsidRDefault="00E73CF5" w:rsidP="00E73CF5">
                      <w:pPr>
                        <w:shd w:val="clear" w:color="auto" w:fill="C2D69B" w:themeFill="accent3" w:themeFillTint="99"/>
                        <w:spacing w:after="0" w:line="240" w:lineRule="auto"/>
                        <w:rPr>
                          <w:rFonts w:asciiTheme="minorHAnsi" w:hAnsiTheme="minorHAnsi"/>
                          <w:sz w:val="24"/>
                          <w:szCs w:val="24"/>
                          <w:lang w:val="pt-BR"/>
                        </w:rPr>
                      </w:pPr>
                      <w:r w:rsidRPr="007B7754">
                        <w:rPr>
                          <w:rFonts w:asciiTheme="minorHAnsi" w:hAnsiTheme="minorHAnsi"/>
                          <w:sz w:val="24"/>
                          <w:szCs w:val="24"/>
                          <w:lang w:val="pt-BR"/>
                        </w:rPr>
                        <w:t xml:space="preserve">Doi           </w:t>
                      </w:r>
                      <w:r w:rsidR="00993809">
                        <w:rPr>
                          <w:rFonts w:asciiTheme="minorHAnsi" w:hAnsiTheme="minorHAnsi"/>
                          <w:sz w:val="24"/>
                          <w:szCs w:val="24"/>
                          <w:lang w:val="pt-BR"/>
                        </w:rPr>
                        <w:t xml:space="preserve"> </w:t>
                      </w:r>
                      <w:r w:rsidRPr="007B7754">
                        <w:rPr>
                          <w:rFonts w:asciiTheme="minorHAnsi" w:hAnsiTheme="minorHAnsi"/>
                          <w:sz w:val="24"/>
                          <w:szCs w:val="24"/>
                          <w:lang w:val="pt-BR"/>
                        </w:rPr>
                        <w:t xml:space="preserve"> :</w:t>
                      </w:r>
                      <w:r w:rsidR="00321366">
                        <w:rPr>
                          <w:rFonts w:asciiTheme="minorHAnsi" w:hAnsiTheme="minorHAnsi"/>
                          <w:sz w:val="24"/>
                          <w:szCs w:val="24"/>
                          <w:lang w:val="pt-BR"/>
                        </w:rPr>
                        <w:t xml:space="preserve"> </w:t>
                      </w:r>
                      <w:r w:rsidR="00B208AA">
                        <w:t xml:space="preserve"> </w:t>
                      </w:r>
                      <w:hyperlink r:id="rId12" w:history="1">
                        <w:r w:rsidR="00697407" w:rsidRPr="00BD018D">
                          <w:rPr>
                            <w:rStyle w:val="Hyperlink"/>
                          </w:rPr>
                          <w:t>https://doi.org/10.36835/jipi.v23i4.234</w:t>
                        </w:r>
                      </w:hyperlink>
                      <w:r w:rsidR="00697407">
                        <w:t xml:space="preserve">                            </w:t>
                      </w:r>
                      <w:r w:rsidRPr="007B7754">
                        <w:rPr>
                          <w:rFonts w:asciiTheme="minorHAnsi" w:hAnsiTheme="minorHAnsi"/>
                          <w:sz w:val="24"/>
                          <w:szCs w:val="24"/>
                          <w:lang w:val="pt-BR"/>
                        </w:rPr>
                        <w:t xml:space="preserve">Page             : </w:t>
                      </w:r>
                      <w:r w:rsidR="00154DDD">
                        <w:rPr>
                          <w:rFonts w:asciiTheme="minorHAnsi" w:hAnsiTheme="minorHAnsi"/>
                          <w:sz w:val="24"/>
                          <w:szCs w:val="24"/>
                          <w:lang w:val="pt-BR"/>
                        </w:rPr>
                        <w:t>1</w:t>
                      </w:r>
                      <w:r w:rsidR="00113C28">
                        <w:rPr>
                          <w:rFonts w:asciiTheme="minorHAnsi" w:hAnsiTheme="minorHAnsi"/>
                          <w:sz w:val="24"/>
                          <w:szCs w:val="24"/>
                          <w:lang w:val="pt-BR"/>
                        </w:rPr>
                        <w:t>74</w:t>
                      </w:r>
                      <w:r w:rsidR="00805479">
                        <w:rPr>
                          <w:rFonts w:asciiTheme="minorHAnsi" w:hAnsiTheme="minorHAnsi"/>
                          <w:sz w:val="24"/>
                          <w:szCs w:val="24"/>
                          <w:lang w:val="pt-BR"/>
                        </w:rPr>
                        <w:t>-</w:t>
                      </w:r>
                      <w:r w:rsidR="000D5AD5">
                        <w:rPr>
                          <w:rFonts w:asciiTheme="minorHAnsi" w:hAnsiTheme="minorHAnsi"/>
                          <w:sz w:val="24"/>
                          <w:szCs w:val="24"/>
                          <w:lang w:val="pt-BR"/>
                        </w:rPr>
                        <w:t>1</w:t>
                      </w:r>
                      <w:r w:rsidR="00113C28">
                        <w:rPr>
                          <w:rFonts w:asciiTheme="minorHAnsi" w:hAnsiTheme="minorHAnsi"/>
                          <w:sz w:val="24"/>
                          <w:szCs w:val="24"/>
                          <w:lang w:val="pt-BR"/>
                        </w:rPr>
                        <w:t>80</w:t>
                      </w:r>
                    </w:p>
                    <w:p w14:paraId="5C9A3E57" w14:textId="3A73728C" w:rsidR="00E73CF5" w:rsidRPr="00CA4CA2" w:rsidRDefault="00E73CF5" w:rsidP="00E73CF5">
                      <w:pPr>
                        <w:shd w:val="clear" w:color="auto" w:fill="C2D69B" w:themeFill="accent3" w:themeFillTint="99"/>
                        <w:spacing w:after="0" w:line="240" w:lineRule="auto"/>
                        <w:rPr>
                          <w:rFonts w:asciiTheme="minorHAnsi" w:hAnsiTheme="minorHAnsi"/>
                          <w:sz w:val="24"/>
                          <w:szCs w:val="24"/>
                          <w:lang w:val="en-US"/>
                        </w:rPr>
                      </w:pPr>
                      <w:r w:rsidRPr="00CA4CA2">
                        <w:rPr>
                          <w:rFonts w:asciiTheme="minorHAnsi" w:hAnsiTheme="minorHAnsi"/>
                          <w:sz w:val="24"/>
                          <w:szCs w:val="24"/>
                          <w:lang w:val="en-US"/>
                        </w:rPr>
                        <w:t>Journal Home page:</w:t>
                      </w:r>
                      <w:r w:rsidRPr="007B7754">
                        <w:rPr>
                          <w:rFonts w:asciiTheme="minorHAnsi" w:hAnsiTheme="minorHAnsi"/>
                          <w:sz w:val="24"/>
                          <w:szCs w:val="24"/>
                        </w:rPr>
                        <w:t xml:space="preserve"> </w:t>
                      </w:r>
                      <w:hyperlink r:id="rId13" w:history="1">
                        <w:r w:rsidR="007B7754" w:rsidRPr="007B7754">
                          <w:rPr>
                            <w:rStyle w:val="Hyperlink"/>
                            <w:rFonts w:asciiTheme="minorHAnsi" w:hAnsiTheme="minorHAnsi"/>
                            <w:sz w:val="24"/>
                            <w:szCs w:val="24"/>
                          </w:rPr>
                          <w:t>https://jurnal.ftaruqgresik.ac.id/ojs/index.php/JIPI</w:t>
                        </w:r>
                      </w:hyperlink>
                      <w:r w:rsidR="007B7754" w:rsidRPr="007B7754">
                        <w:rPr>
                          <w:rFonts w:asciiTheme="minorHAnsi" w:hAnsiTheme="minorHAnsi"/>
                          <w:sz w:val="24"/>
                          <w:szCs w:val="24"/>
                        </w:rPr>
                        <w:t xml:space="preserve"> </w:t>
                      </w:r>
                    </w:p>
                    <w:p w14:paraId="2456859F" w14:textId="03849C9A" w:rsidR="00E73CF5" w:rsidRPr="000E3011" w:rsidRDefault="00E73CF5" w:rsidP="00E73CF5">
                      <w:pPr>
                        <w:shd w:val="clear" w:color="auto" w:fill="C2D69B" w:themeFill="accent3" w:themeFillTint="99"/>
                        <w:spacing w:after="0" w:line="240" w:lineRule="auto"/>
                        <w:rPr>
                          <w:rFonts w:asciiTheme="minorHAnsi" w:hAnsiTheme="minorHAnsi"/>
                          <w:sz w:val="24"/>
                          <w:szCs w:val="24"/>
                          <w:lang w:val="en-US"/>
                        </w:rPr>
                      </w:pPr>
                      <w:r w:rsidRPr="000E3011">
                        <w:rPr>
                          <w:rFonts w:asciiTheme="minorHAnsi" w:hAnsiTheme="minorHAnsi"/>
                          <w:sz w:val="24"/>
                          <w:szCs w:val="24"/>
                          <w:lang w:val="en-US"/>
                        </w:rPr>
                        <w:t>Vol 2</w:t>
                      </w:r>
                      <w:r w:rsidR="007B7754" w:rsidRPr="000E3011">
                        <w:rPr>
                          <w:rFonts w:asciiTheme="minorHAnsi" w:hAnsiTheme="minorHAnsi"/>
                          <w:sz w:val="24"/>
                          <w:szCs w:val="24"/>
                          <w:lang w:val="en-US"/>
                        </w:rPr>
                        <w:t>3</w:t>
                      </w:r>
                      <w:r w:rsidRPr="000E3011">
                        <w:rPr>
                          <w:rFonts w:asciiTheme="minorHAnsi" w:hAnsiTheme="minorHAnsi"/>
                          <w:sz w:val="24"/>
                          <w:szCs w:val="24"/>
                          <w:lang w:val="en-US"/>
                        </w:rPr>
                        <w:t>, No. 0</w:t>
                      </w:r>
                      <w:r w:rsidR="008C72A9">
                        <w:rPr>
                          <w:rFonts w:asciiTheme="minorHAnsi" w:hAnsiTheme="minorHAnsi"/>
                          <w:sz w:val="24"/>
                          <w:szCs w:val="24"/>
                          <w:lang w:val="en-US"/>
                        </w:rPr>
                        <w:t>4</w:t>
                      </w:r>
                      <w:r w:rsidRPr="000E3011">
                        <w:rPr>
                          <w:rFonts w:asciiTheme="minorHAnsi" w:hAnsiTheme="minorHAnsi"/>
                          <w:sz w:val="24"/>
                          <w:szCs w:val="24"/>
                          <w:lang w:val="en-US"/>
                        </w:rPr>
                        <w:t xml:space="preserve">, </w:t>
                      </w:r>
                      <w:r w:rsidR="008C72A9">
                        <w:rPr>
                          <w:rFonts w:asciiTheme="minorHAnsi" w:hAnsiTheme="minorHAnsi"/>
                          <w:sz w:val="24"/>
                          <w:szCs w:val="24"/>
                          <w:lang w:val="en-US"/>
                        </w:rPr>
                        <w:t>Desember</w:t>
                      </w:r>
                      <w:r w:rsidRPr="000E3011">
                        <w:rPr>
                          <w:rFonts w:asciiTheme="minorHAnsi" w:hAnsiTheme="minorHAnsi"/>
                          <w:sz w:val="24"/>
                          <w:szCs w:val="24"/>
                          <w:lang w:val="en-US"/>
                        </w:rPr>
                        <w:t xml:space="preserve"> 2025</w:t>
                      </w:r>
                    </w:p>
                  </w:txbxContent>
                </v:textbox>
              </v:shape>
            </w:pict>
          </mc:Fallback>
        </mc:AlternateContent>
      </w:r>
    </w:p>
    <w:tbl>
      <w:tblPr>
        <w:tblW w:w="9242"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9242"/>
      </w:tblGrid>
      <w:tr w:rsidR="003824DE" w:rsidRPr="00D41D0B" w14:paraId="7BD1A355" w14:textId="77777777" w:rsidTr="007A569A">
        <w:trPr>
          <w:trHeight w:val="2247"/>
          <w:jc w:val="center"/>
        </w:trPr>
        <w:tc>
          <w:tcPr>
            <w:tcW w:w="9242" w:type="dxa"/>
            <w:tcBorders>
              <w:bottom w:val="nil"/>
            </w:tcBorders>
            <w:vAlign w:val="center"/>
          </w:tcPr>
          <w:p w14:paraId="4B68906C" w14:textId="77777777" w:rsidR="007A569A" w:rsidRDefault="007A569A" w:rsidP="007A569A">
            <w:pPr>
              <w:spacing w:after="0" w:line="240" w:lineRule="auto"/>
              <w:jc w:val="center"/>
              <w:rPr>
                <w:rFonts w:asciiTheme="majorBidi" w:hAnsiTheme="majorBidi" w:cstheme="majorBidi"/>
                <w:b/>
                <w:bCs/>
                <w:sz w:val="36"/>
                <w:szCs w:val="36"/>
              </w:rPr>
            </w:pPr>
            <w:bookmarkStart w:id="0" w:name="_Hlk180355140"/>
          </w:p>
          <w:bookmarkEnd w:id="0"/>
          <w:p w14:paraId="1C2C942B" w14:textId="77777777" w:rsidR="00113C28" w:rsidRDefault="00113C28" w:rsidP="00113C28">
            <w:pPr>
              <w:spacing w:after="0"/>
              <w:jc w:val="center"/>
              <w:rPr>
                <w:rFonts w:ascii="Garamond" w:hAnsi="Garamond"/>
                <w:b/>
                <w:sz w:val="36"/>
                <w:szCs w:val="36"/>
              </w:rPr>
            </w:pPr>
            <w:r w:rsidRPr="00BB3150">
              <w:rPr>
                <w:rFonts w:ascii="Garamond" w:hAnsi="Garamond"/>
                <w:b/>
                <w:sz w:val="36"/>
                <w:szCs w:val="36"/>
              </w:rPr>
              <w:t>IMPLEMENTASI NILAI-NILAI KARAKTER ISLAMI DALAM PROSES PEMBELAJARAN DI SDIT UMMU FATHIMAH</w:t>
            </w:r>
          </w:p>
          <w:p w14:paraId="40383E1E" w14:textId="77777777" w:rsidR="00113C28" w:rsidRPr="00113C28" w:rsidRDefault="00113C28" w:rsidP="00113C28">
            <w:pPr>
              <w:spacing w:after="0"/>
              <w:jc w:val="center"/>
              <w:rPr>
                <w:rFonts w:ascii="Garamond" w:eastAsia="Garamond" w:hAnsi="Garamond" w:cs="Garamond"/>
                <w:b/>
                <w:sz w:val="24"/>
                <w:szCs w:val="24"/>
                <w:vertAlign w:val="superscript"/>
                <w:lang w:eastAsia="en-US"/>
              </w:rPr>
            </w:pPr>
            <w:r w:rsidRPr="00113C28">
              <w:rPr>
                <w:rFonts w:ascii="Garamond" w:eastAsia="Garamond" w:hAnsi="Garamond" w:cs="Garamond"/>
                <w:b/>
                <w:sz w:val="24"/>
                <w:szCs w:val="24"/>
                <w:lang w:eastAsia="en-US"/>
              </w:rPr>
              <w:t>Nurniswah</w:t>
            </w:r>
            <w:r w:rsidRPr="00113C28">
              <w:rPr>
                <w:rFonts w:ascii="Garamond" w:eastAsia="Garamond" w:hAnsi="Garamond" w:cs="Garamond"/>
                <w:b/>
                <w:sz w:val="24"/>
                <w:szCs w:val="24"/>
                <w:vertAlign w:val="superscript"/>
                <w:lang w:eastAsia="en-US"/>
              </w:rPr>
              <w:t>1</w:t>
            </w:r>
            <w:r w:rsidRPr="00113C28">
              <w:rPr>
                <w:rFonts w:ascii="Garamond" w:eastAsia="Garamond" w:hAnsi="Garamond" w:cs="Garamond"/>
                <w:b/>
                <w:sz w:val="24"/>
                <w:szCs w:val="24"/>
                <w:lang w:eastAsia="en-US"/>
              </w:rPr>
              <w:t>, Muhammad Ilham Khadafy</w:t>
            </w:r>
            <w:r w:rsidRPr="00113C28">
              <w:rPr>
                <w:rFonts w:ascii="Garamond" w:eastAsia="Garamond" w:hAnsi="Garamond" w:cs="Garamond"/>
                <w:b/>
                <w:sz w:val="24"/>
                <w:szCs w:val="24"/>
                <w:vertAlign w:val="superscript"/>
                <w:lang w:eastAsia="en-US"/>
              </w:rPr>
              <w:t>2</w:t>
            </w:r>
            <w:r w:rsidRPr="00113C28">
              <w:rPr>
                <w:rFonts w:ascii="Garamond" w:eastAsia="Garamond" w:hAnsi="Garamond" w:cs="Garamond"/>
                <w:b/>
                <w:sz w:val="24"/>
                <w:szCs w:val="24"/>
                <w:lang w:eastAsia="en-US"/>
              </w:rPr>
              <w:t>, Elda Konita</w:t>
            </w:r>
            <w:r w:rsidRPr="00113C28">
              <w:rPr>
                <w:rFonts w:ascii="Garamond" w:eastAsia="Garamond" w:hAnsi="Garamond" w:cs="Garamond"/>
                <w:b/>
                <w:sz w:val="24"/>
                <w:szCs w:val="24"/>
                <w:vertAlign w:val="superscript"/>
                <w:lang w:eastAsia="en-US"/>
              </w:rPr>
              <w:t>3</w:t>
            </w:r>
            <w:r w:rsidRPr="00113C28">
              <w:rPr>
                <w:rFonts w:ascii="Garamond" w:eastAsia="Garamond" w:hAnsi="Garamond" w:cs="Garamond"/>
                <w:b/>
                <w:sz w:val="24"/>
                <w:szCs w:val="24"/>
                <w:lang w:eastAsia="en-US"/>
              </w:rPr>
              <w:t>, Putri Ramadhani</w:t>
            </w:r>
            <w:r w:rsidRPr="00113C28">
              <w:rPr>
                <w:rFonts w:ascii="Garamond" w:eastAsia="Garamond" w:hAnsi="Garamond" w:cs="Garamond"/>
                <w:b/>
                <w:sz w:val="24"/>
                <w:szCs w:val="24"/>
                <w:vertAlign w:val="superscript"/>
                <w:lang w:eastAsia="en-US"/>
              </w:rPr>
              <w:t>4</w:t>
            </w:r>
            <w:r w:rsidRPr="00113C28">
              <w:rPr>
                <w:rFonts w:ascii="Garamond" w:eastAsia="Garamond" w:hAnsi="Garamond" w:cs="Garamond"/>
                <w:b/>
                <w:sz w:val="24"/>
                <w:szCs w:val="24"/>
                <w:lang w:eastAsia="en-US"/>
              </w:rPr>
              <w:t>, Nur Aisyah</w:t>
            </w:r>
            <w:r w:rsidRPr="00113C28">
              <w:rPr>
                <w:rFonts w:ascii="Garamond" w:eastAsia="Garamond" w:hAnsi="Garamond" w:cs="Garamond"/>
                <w:b/>
                <w:sz w:val="24"/>
                <w:szCs w:val="24"/>
                <w:vertAlign w:val="superscript"/>
                <w:lang w:eastAsia="en-US"/>
              </w:rPr>
              <w:t>5</w:t>
            </w:r>
            <w:r w:rsidRPr="00113C28">
              <w:rPr>
                <w:rFonts w:ascii="Garamond" w:eastAsia="Garamond" w:hAnsi="Garamond" w:cs="Garamond"/>
                <w:b/>
                <w:sz w:val="24"/>
                <w:szCs w:val="24"/>
                <w:lang w:eastAsia="en-US"/>
              </w:rPr>
              <w:t>, Widea Meilena Sari</w:t>
            </w:r>
            <w:r w:rsidRPr="00113C28">
              <w:rPr>
                <w:rFonts w:ascii="Garamond" w:eastAsia="Garamond" w:hAnsi="Garamond" w:cs="Garamond"/>
                <w:b/>
                <w:sz w:val="24"/>
                <w:szCs w:val="24"/>
                <w:vertAlign w:val="superscript"/>
                <w:lang w:eastAsia="en-US"/>
              </w:rPr>
              <w:t>6</w:t>
            </w:r>
          </w:p>
          <w:p w14:paraId="48B3CE1A" w14:textId="77777777" w:rsidR="00113C28" w:rsidRPr="00113C28" w:rsidRDefault="00113C28" w:rsidP="00113C28">
            <w:pPr>
              <w:spacing w:after="0"/>
              <w:jc w:val="center"/>
              <w:rPr>
                <w:rFonts w:ascii="Garamond" w:eastAsia="Garamond" w:hAnsi="Garamond" w:cs="Garamond"/>
                <w:vertAlign w:val="superscript"/>
                <w:lang w:val="pt-BR" w:eastAsia="en-US"/>
              </w:rPr>
            </w:pPr>
            <w:r>
              <w:rPr>
                <w:rFonts w:ascii="Garamond" w:eastAsia="Garamond" w:hAnsi="Garamond" w:cs="Garamond"/>
                <w:sz w:val="24"/>
                <w:szCs w:val="24"/>
                <w:vertAlign w:val="superscript"/>
                <w:lang w:eastAsia="en-US"/>
              </w:rPr>
              <w:t>1</w:t>
            </w:r>
            <w:r w:rsidRPr="00113C28">
              <w:rPr>
                <w:rFonts w:ascii="Garamond" w:eastAsia="Garamond" w:hAnsi="Garamond" w:cs="Garamond"/>
                <w:sz w:val="24"/>
                <w:szCs w:val="24"/>
                <w:vertAlign w:val="superscript"/>
                <w:lang w:val="pt-BR" w:eastAsia="en-US"/>
              </w:rPr>
              <w:t>,</w:t>
            </w:r>
            <w:r>
              <w:rPr>
                <w:rFonts w:ascii="Garamond" w:eastAsia="Garamond" w:hAnsi="Garamond" w:cs="Garamond"/>
                <w:sz w:val="24"/>
                <w:szCs w:val="24"/>
                <w:vertAlign w:val="superscript"/>
                <w:lang w:eastAsia="en-US"/>
              </w:rPr>
              <w:t>2</w:t>
            </w:r>
            <w:r w:rsidRPr="00113C28">
              <w:rPr>
                <w:rFonts w:ascii="Garamond" w:eastAsia="Garamond" w:hAnsi="Garamond" w:cs="Garamond"/>
                <w:sz w:val="24"/>
                <w:szCs w:val="24"/>
                <w:vertAlign w:val="superscript"/>
                <w:lang w:val="pt-BR" w:eastAsia="en-US"/>
              </w:rPr>
              <w:t>,3,4,5,6</w:t>
            </w:r>
            <w:r>
              <w:rPr>
                <w:rFonts w:ascii="Garamond" w:eastAsia="Garamond" w:hAnsi="Garamond" w:cs="Garamond"/>
                <w:sz w:val="24"/>
                <w:szCs w:val="24"/>
                <w:vertAlign w:val="superscript"/>
                <w:lang w:eastAsia="en-US"/>
              </w:rPr>
              <w:t xml:space="preserve">)  </w:t>
            </w:r>
            <w:r>
              <w:rPr>
                <w:rFonts w:ascii="Garamond" w:eastAsia="Garamond" w:hAnsi="Garamond" w:cs="Garamond"/>
                <w:lang w:eastAsia="en-US"/>
              </w:rPr>
              <w:t xml:space="preserve">Universitas Islam Negeri </w:t>
            </w:r>
            <w:r w:rsidRPr="00113C28">
              <w:rPr>
                <w:rFonts w:ascii="Garamond" w:eastAsia="Garamond" w:hAnsi="Garamond" w:cs="Garamond"/>
                <w:lang w:val="pt-BR" w:eastAsia="en-US"/>
              </w:rPr>
              <w:t>Fatmawati Sukarno Bengkulu</w:t>
            </w:r>
          </w:p>
          <w:p w14:paraId="5EF74F97" w14:textId="149EC992" w:rsidR="007D1DC1" w:rsidRDefault="00113C28" w:rsidP="00113C28">
            <w:pPr>
              <w:spacing w:before="2" w:after="0" w:line="240" w:lineRule="exact"/>
              <w:ind w:left="-110" w:right="-84"/>
              <w:jc w:val="center"/>
              <w:rPr>
                <w:rStyle w:val="Hyperlink"/>
                <w:rFonts w:ascii="Garamond" w:eastAsia="Garamond" w:hAnsi="Garamond" w:cs="Garamond"/>
                <w:lang w:val="pt-BR" w:eastAsia="en-US"/>
              </w:rPr>
            </w:pPr>
            <w:r>
              <w:rPr>
                <w:rFonts w:ascii="Garamond" w:eastAsia="Garamond" w:hAnsi="Garamond" w:cs="Garamond"/>
                <w:lang w:eastAsia="en-US"/>
              </w:rPr>
              <w:t>e-mail :</w:t>
            </w:r>
            <w:r w:rsidRPr="00113C28">
              <w:rPr>
                <w:rFonts w:ascii="Garamond" w:eastAsia="Garamond" w:hAnsi="Garamond" w:cs="Garamond"/>
                <w:lang w:val="pt-BR" w:eastAsia="en-US"/>
              </w:rPr>
              <w:t xml:space="preserve"> </w:t>
            </w:r>
            <w:hyperlink r:id="rId14" w:history="1">
              <w:r w:rsidRPr="00113C28">
                <w:rPr>
                  <w:rStyle w:val="Hyperlink"/>
                  <w:rFonts w:ascii="Garamond" w:eastAsia="Garamond" w:hAnsi="Garamond" w:cs="Garamond"/>
                  <w:lang w:val="pt-BR" w:eastAsia="en-US"/>
                </w:rPr>
                <w:t>nurniswahuinfasbengkulu@gmail.com</w:t>
              </w:r>
            </w:hyperlink>
            <w:r w:rsidRPr="00113C28">
              <w:rPr>
                <w:rStyle w:val="Hyperlink"/>
                <w:rFonts w:ascii="Garamond" w:eastAsia="Garamond" w:hAnsi="Garamond" w:cs="Garamond"/>
                <w:lang w:val="pt-BR" w:eastAsia="en-US"/>
              </w:rPr>
              <w:t xml:space="preserve">, </w:t>
            </w:r>
            <w:hyperlink r:id="rId15" w:history="1">
              <w:r w:rsidRPr="00113C28">
                <w:rPr>
                  <w:rStyle w:val="Hyperlink"/>
                  <w:rFonts w:ascii="Garamond" w:eastAsia="Garamond" w:hAnsi="Garamond" w:cs="Garamond"/>
                  <w:lang w:val="pt-BR" w:eastAsia="en-US"/>
                </w:rPr>
                <w:t>muhammadilhmkhadafy12@gmail.com</w:t>
              </w:r>
            </w:hyperlink>
            <w:r w:rsidRPr="00113C28">
              <w:rPr>
                <w:rStyle w:val="Hyperlink"/>
                <w:rFonts w:ascii="Garamond" w:eastAsia="Garamond" w:hAnsi="Garamond" w:cs="Garamond"/>
                <w:lang w:val="pt-BR" w:eastAsia="en-US"/>
              </w:rPr>
              <w:t xml:space="preserve">, </w:t>
            </w:r>
            <w:hyperlink r:id="rId16" w:history="1">
              <w:r w:rsidRPr="00113C28">
                <w:rPr>
                  <w:rStyle w:val="Hyperlink"/>
                  <w:rFonts w:ascii="Garamond" w:eastAsia="Garamond" w:hAnsi="Garamond" w:cs="Garamond"/>
                  <w:lang w:val="pt-BR" w:eastAsia="en-US"/>
                </w:rPr>
                <w:t>eldakonita0106@gmail.com</w:t>
              </w:r>
            </w:hyperlink>
            <w:r w:rsidRPr="00113C28">
              <w:rPr>
                <w:rStyle w:val="Hyperlink"/>
                <w:rFonts w:ascii="Garamond" w:eastAsia="Garamond" w:hAnsi="Garamond" w:cs="Garamond"/>
                <w:lang w:val="pt-BR" w:eastAsia="en-US"/>
              </w:rPr>
              <w:t xml:space="preserve">, </w:t>
            </w:r>
            <w:hyperlink r:id="rId17" w:history="1">
              <w:r w:rsidRPr="00113C28">
                <w:rPr>
                  <w:rStyle w:val="Hyperlink"/>
                  <w:rFonts w:ascii="Garamond" w:eastAsia="Garamond" w:hAnsi="Garamond" w:cs="Garamond"/>
                  <w:lang w:val="pt-BR" w:eastAsia="en-US"/>
                </w:rPr>
                <w:t>putrriramadhani241205@gmail.com</w:t>
              </w:r>
            </w:hyperlink>
            <w:r w:rsidRPr="00113C28">
              <w:rPr>
                <w:rStyle w:val="Hyperlink"/>
                <w:rFonts w:ascii="Garamond" w:eastAsia="Garamond" w:hAnsi="Garamond" w:cs="Garamond"/>
                <w:lang w:val="pt-BR" w:eastAsia="en-US"/>
              </w:rPr>
              <w:t xml:space="preserve">, </w:t>
            </w:r>
            <w:hyperlink r:id="rId18" w:history="1">
              <w:r w:rsidRPr="00113C28">
                <w:rPr>
                  <w:rStyle w:val="Hyperlink"/>
                  <w:rFonts w:ascii="Garamond" w:eastAsia="Garamond" w:hAnsi="Garamond" w:cs="Garamond"/>
                  <w:lang w:val="pt-BR" w:eastAsia="en-US"/>
                </w:rPr>
                <w:t>nuraisyahh2525@gmail.com</w:t>
              </w:r>
            </w:hyperlink>
            <w:r w:rsidRPr="00113C28">
              <w:rPr>
                <w:rStyle w:val="Hyperlink"/>
                <w:rFonts w:ascii="Garamond" w:eastAsia="Garamond" w:hAnsi="Garamond" w:cs="Garamond"/>
                <w:lang w:val="pt-BR" w:eastAsia="en-US"/>
              </w:rPr>
              <w:t xml:space="preserve">, </w:t>
            </w:r>
            <w:hyperlink r:id="rId19" w:history="1">
              <w:r w:rsidRPr="00B453F0">
                <w:rPr>
                  <w:rStyle w:val="Hyperlink"/>
                  <w:rFonts w:ascii="Garamond" w:eastAsia="Garamond" w:hAnsi="Garamond" w:cs="Garamond"/>
                  <w:lang w:val="pt-BR" w:eastAsia="en-US"/>
                </w:rPr>
                <w:t>wideameilenasari@gamail.com</w:t>
              </w:r>
            </w:hyperlink>
          </w:p>
          <w:p w14:paraId="342B4A64" w14:textId="34F6A70B" w:rsidR="00113C28" w:rsidRPr="00113C28" w:rsidRDefault="00113C28" w:rsidP="00113C28">
            <w:pPr>
              <w:spacing w:before="2" w:after="0" w:line="240" w:lineRule="exact"/>
              <w:ind w:left="-110" w:right="-84"/>
              <w:jc w:val="center"/>
              <w:rPr>
                <w:sz w:val="14"/>
                <w:szCs w:val="14"/>
                <w:lang w:val="pt-BR"/>
              </w:rPr>
            </w:pPr>
          </w:p>
        </w:tc>
      </w:tr>
    </w:tbl>
    <w:tbl>
      <w:tblPr>
        <w:tblStyle w:val="a"/>
        <w:tblW w:w="9242"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9242"/>
      </w:tblGrid>
      <w:tr w:rsidR="00F90023" w:rsidRPr="00D41D0B" w14:paraId="627E683C" w14:textId="77777777" w:rsidTr="009A3027">
        <w:trPr>
          <w:trHeight w:val="1135"/>
          <w:jc w:val="center"/>
        </w:trPr>
        <w:tc>
          <w:tcPr>
            <w:tcW w:w="9242" w:type="dxa"/>
            <w:tcBorders>
              <w:bottom w:val="nil"/>
            </w:tcBorders>
            <w:vAlign w:val="center"/>
          </w:tcPr>
          <w:tbl>
            <w:tblPr>
              <w:tblW w:w="9242"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2373"/>
              <w:gridCol w:w="6869"/>
            </w:tblGrid>
            <w:tr w:rsidR="00F90023" w:rsidRPr="00D41D0B" w14:paraId="2D773884" w14:textId="77777777" w:rsidTr="006F272C">
              <w:trPr>
                <w:trHeight w:val="454"/>
                <w:jc w:val="center"/>
              </w:trPr>
              <w:tc>
                <w:tcPr>
                  <w:tcW w:w="2373" w:type="dxa"/>
                  <w:tcBorders>
                    <w:top w:val="single" w:sz="4" w:space="0" w:color="000000"/>
                    <w:bottom w:val="single" w:sz="4" w:space="0" w:color="000000"/>
                    <w:right w:val="nil"/>
                  </w:tcBorders>
                  <w:vAlign w:val="center"/>
                </w:tcPr>
                <w:p w14:paraId="2671A3FC" w14:textId="77777777" w:rsidR="00F90023" w:rsidRPr="00D41D0B" w:rsidRDefault="00F90023" w:rsidP="00F90023">
                  <w:pPr>
                    <w:shd w:val="clear" w:color="auto" w:fill="FFFFFF"/>
                    <w:rPr>
                      <w:rFonts w:ascii="Garamond" w:eastAsia="Garamond" w:hAnsi="Garamond" w:cs="Garamond"/>
                      <w:b/>
                    </w:rPr>
                  </w:pPr>
                  <w:r w:rsidRPr="00D41D0B">
                    <w:rPr>
                      <w:rFonts w:ascii="Garamond" w:eastAsia="Garamond" w:hAnsi="Garamond" w:cs="Garamond"/>
                      <w:b/>
                    </w:rPr>
                    <w:t>Info Artikel</w:t>
                  </w:r>
                </w:p>
              </w:tc>
              <w:tc>
                <w:tcPr>
                  <w:tcW w:w="6869" w:type="dxa"/>
                  <w:tcBorders>
                    <w:top w:val="single" w:sz="4" w:space="0" w:color="000000"/>
                    <w:left w:val="nil"/>
                    <w:bottom w:val="single" w:sz="4" w:space="0" w:color="000000"/>
                  </w:tcBorders>
                  <w:vAlign w:val="center"/>
                </w:tcPr>
                <w:p w14:paraId="70ACBA62" w14:textId="77777777" w:rsidR="00F90023" w:rsidRPr="00D41D0B" w:rsidRDefault="00F90023" w:rsidP="00F90023">
                  <w:pPr>
                    <w:tabs>
                      <w:tab w:val="left" w:pos="3268"/>
                    </w:tabs>
                    <w:rPr>
                      <w:rFonts w:ascii="Garamond" w:eastAsia="Garamond" w:hAnsi="Garamond" w:cs="Garamond"/>
                      <w:b/>
                    </w:rPr>
                  </w:pPr>
                  <w:r w:rsidRPr="00D41D0B">
                    <w:rPr>
                      <w:rFonts w:ascii="Garamond" w:eastAsia="Garamond" w:hAnsi="Garamond" w:cs="Garamond"/>
                      <w:b/>
                    </w:rPr>
                    <w:t>Abstract</w:t>
                  </w:r>
                </w:p>
              </w:tc>
            </w:tr>
            <w:tr w:rsidR="00113C28" w:rsidRPr="00D41D0B" w14:paraId="784EE852" w14:textId="77777777" w:rsidTr="00326FE5">
              <w:trPr>
                <w:trHeight w:val="20"/>
                <w:jc w:val="center"/>
              </w:trPr>
              <w:tc>
                <w:tcPr>
                  <w:tcW w:w="2373" w:type="dxa"/>
                  <w:tcBorders>
                    <w:top w:val="single" w:sz="4" w:space="0" w:color="000000"/>
                    <w:bottom w:val="nil"/>
                    <w:right w:val="nil"/>
                  </w:tcBorders>
                  <w:vAlign w:val="center"/>
                </w:tcPr>
                <w:p w14:paraId="27E44AEC" w14:textId="77777777" w:rsidR="00113C28" w:rsidRDefault="00113C28" w:rsidP="00113C28">
                  <w:pPr>
                    <w:shd w:val="clear" w:color="auto" w:fill="FFFFFF"/>
                    <w:spacing w:after="0"/>
                    <w:rPr>
                      <w:rFonts w:ascii="Garamond" w:eastAsia="Garamond" w:hAnsi="Garamond" w:cs="Garamond"/>
                      <w:b/>
                      <w:lang w:eastAsia="en-US"/>
                    </w:rPr>
                  </w:pPr>
                  <w:r>
                    <w:rPr>
                      <w:rFonts w:ascii="Garamond" w:eastAsia="Garamond" w:hAnsi="Garamond" w:cs="Garamond"/>
                      <w:b/>
                      <w:highlight w:val="white"/>
                      <w:lang w:eastAsia="en-US"/>
                    </w:rPr>
                    <w:t>Keywords</w:t>
                  </w:r>
                  <w:r>
                    <w:rPr>
                      <w:rFonts w:ascii="Garamond" w:eastAsia="Garamond" w:hAnsi="Garamond" w:cs="Garamond"/>
                      <w:b/>
                      <w:lang w:eastAsia="en-US"/>
                    </w:rPr>
                    <w:t xml:space="preserve">: </w:t>
                  </w:r>
                </w:p>
                <w:p w14:paraId="48A5E30B" w14:textId="7C1AFCDF" w:rsidR="00113C28" w:rsidRPr="00D41D0B" w:rsidRDefault="00113C28" w:rsidP="00113C28">
                  <w:pPr>
                    <w:shd w:val="clear" w:color="auto" w:fill="FFFFFF"/>
                    <w:spacing w:after="0" w:line="240" w:lineRule="auto"/>
                    <w:rPr>
                      <w:rFonts w:ascii="Garamond" w:eastAsia="Garamond" w:hAnsi="Garamond" w:cs="Garamond"/>
                      <w:b/>
                      <w:lang w:val="en-US"/>
                    </w:rPr>
                  </w:pPr>
                  <w:r w:rsidRPr="00BB3150">
                    <w:rPr>
                      <w:rFonts w:ascii="Garamond" w:hAnsi="Garamond"/>
                      <w:sz w:val="20"/>
                      <w:szCs w:val="20"/>
                      <w:lang w:eastAsia="en-US"/>
                    </w:rPr>
                    <w:t>Islamic character, learning, SDIT, role models, Islamic education</w:t>
                  </w:r>
                </w:p>
              </w:tc>
              <w:tc>
                <w:tcPr>
                  <w:tcW w:w="6869" w:type="dxa"/>
                  <w:tcBorders>
                    <w:top w:val="single" w:sz="4" w:space="0" w:color="000000"/>
                    <w:left w:val="nil"/>
                    <w:bottom w:val="nil"/>
                  </w:tcBorders>
                  <w:vAlign w:val="center"/>
                </w:tcPr>
                <w:p w14:paraId="1F040560" w14:textId="4151BC3E" w:rsidR="00113C28" w:rsidRPr="0099214D" w:rsidRDefault="00113C28" w:rsidP="00113C28">
                  <w:pPr>
                    <w:spacing w:after="0"/>
                    <w:jc w:val="both"/>
                    <w:rPr>
                      <w:rFonts w:ascii="Garamond" w:eastAsia="Garamond" w:hAnsi="Garamond" w:cs="Garamond"/>
                      <w:sz w:val="20"/>
                      <w:szCs w:val="20"/>
                    </w:rPr>
                  </w:pPr>
                  <w:r w:rsidRPr="00BB3150">
                    <w:rPr>
                      <w:rFonts w:ascii="Garamond" w:hAnsi="Garamond" w:cs="Times New Roman"/>
                      <w:iCs/>
                      <w:lang w:val="en-US" w:eastAsia="en-US"/>
                    </w:rPr>
                    <w:t xml:space="preserve">This study aims to describe the implementation of Islamic character values </w:t>
                  </w:r>
                  <w:r w:rsidRPr="00BB3150">
                    <w:rPr>
                      <w:rFonts w:ascii="Times New Roman" w:hAnsi="Times New Roman" w:cs="Times New Roman"/>
                      <w:iCs/>
                      <w:lang w:val="en-US" w:eastAsia="en-US"/>
                    </w:rPr>
                    <w:t>​​</w:t>
                  </w:r>
                  <w:r w:rsidRPr="00BB3150">
                    <w:rPr>
                      <w:rFonts w:ascii="Garamond" w:hAnsi="Garamond" w:cs="Times New Roman"/>
                      <w:iCs/>
                      <w:lang w:val="en-US" w:eastAsia="en-US"/>
                    </w:rPr>
                    <w:t xml:space="preserve">in the learning process at SDIT Ummu Fathimah. The Islamic character values </w:t>
                  </w:r>
                  <w:r w:rsidRPr="00BB3150">
                    <w:rPr>
                      <w:rFonts w:ascii="Times New Roman" w:hAnsi="Times New Roman" w:cs="Times New Roman"/>
                      <w:iCs/>
                      <w:lang w:val="en-US" w:eastAsia="en-US"/>
                    </w:rPr>
                    <w:t>​​</w:t>
                  </w:r>
                  <w:r w:rsidRPr="00BB3150">
                    <w:rPr>
                      <w:rFonts w:ascii="Garamond" w:hAnsi="Garamond" w:cs="Times New Roman"/>
                      <w:iCs/>
                      <w:lang w:val="en-US" w:eastAsia="en-US"/>
                    </w:rPr>
                    <w:t xml:space="preserve">in question include honesty, responsibility, discipline, cooperation, and courtesy, which are integrated into all teaching and learning activities. The research method used was descriptive qualitative with a field study approach. Data were collected through observation, interviews with teachers, and documentation of school activities. The results indicate that teachers play a crucial role in instilling Islamic character values </w:t>
                  </w:r>
                  <w:r w:rsidRPr="00BB3150">
                    <w:rPr>
                      <w:rFonts w:ascii="Times New Roman" w:hAnsi="Times New Roman" w:cs="Times New Roman"/>
                      <w:iCs/>
                      <w:lang w:val="en-US" w:eastAsia="en-US"/>
                    </w:rPr>
                    <w:t>​​</w:t>
                  </w:r>
                  <w:r w:rsidRPr="00BB3150">
                    <w:rPr>
                      <w:rFonts w:ascii="Garamond" w:hAnsi="Garamond" w:cs="Times New Roman"/>
                      <w:iCs/>
                      <w:lang w:val="en-US" w:eastAsia="en-US"/>
                    </w:rPr>
                    <w:t xml:space="preserve">through role models, habituation, and integration into the subject matter. In addition, the religious school environment also strengthens the internalization of Islamic character in students. Obstacles identified include a lack of consistency in monitoring student behavior outside of class hours and minimal involvement of some parents in character building at home. In conclusion, the implementation of Islamic character values </w:t>
                  </w:r>
                  <w:r w:rsidRPr="00BB3150">
                    <w:rPr>
                      <w:rFonts w:ascii="Times New Roman" w:hAnsi="Times New Roman" w:cs="Times New Roman"/>
                      <w:iCs/>
                      <w:lang w:val="en-US" w:eastAsia="en-US"/>
                    </w:rPr>
                    <w:t>​​</w:t>
                  </w:r>
                  <w:r w:rsidRPr="00BB3150">
                    <w:rPr>
                      <w:rFonts w:ascii="Garamond" w:hAnsi="Garamond" w:cs="Times New Roman"/>
                      <w:iCs/>
                      <w:lang w:val="en-US" w:eastAsia="en-US"/>
                    </w:rPr>
                    <w:t>at SDIT Ummu Fathimah has been running well and systematically, although stronger synergy between the school, teachers, and parents is still needed to achieve maximum results.</w:t>
                  </w:r>
                </w:p>
              </w:tc>
            </w:tr>
            <w:tr w:rsidR="00113C28" w:rsidRPr="00D41D0B" w14:paraId="40FFF8C5" w14:textId="77777777" w:rsidTr="000B59CF">
              <w:trPr>
                <w:trHeight w:val="670"/>
                <w:jc w:val="center"/>
              </w:trPr>
              <w:tc>
                <w:tcPr>
                  <w:tcW w:w="2373" w:type="dxa"/>
                  <w:tcBorders>
                    <w:top w:val="nil"/>
                    <w:bottom w:val="single" w:sz="4" w:space="0" w:color="000000"/>
                    <w:right w:val="nil"/>
                  </w:tcBorders>
                </w:tcPr>
                <w:p w14:paraId="21428847" w14:textId="77777777" w:rsidR="00113C28" w:rsidRDefault="00113C28" w:rsidP="00113C28">
                  <w:pPr>
                    <w:shd w:val="clear" w:color="auto" w:fill="FFFFFF"/>
                    <w:rPr>
                      <w:rFonts w:ascii="Garamond" w:eastAsia="Garamond" w:hAnsi="Garamond" w:cs="Garamond"/>
                      <w:b/>
                      <w:highlight w:val="white"/>
                      <w:lang w:eastAsia="en-US"/>
                    </w:rPr>
                  </w:pPr>
                </w:p>
                <w:p w14:paraId="1072CD35" w14:textId="77777777" w:rsidR="00113C28" w:rsidRDefault="00113C28" w:rsidP="00113C28">
                  <w:pPr>
                    <w:shd w:val="clear" w:color="auto" w:fill="FFFFFF"/>
                    <w:spacing w:after="0"/>
                    <w:rPr>
                      <w:rFonts w:ascii="Garamond" w:eastAsia="Garamond" w:hAnsi="Garamond" w:cs="Garamond"/>
                      <w:b/>
                      <w:lang w:eastAsia="en-US"/>
                    </w:rPr>
                  </w:pPr>
                  <w:r>
                    <w:rPr>
                      <w:rFonts w:ascii="Garamond" w:eastAsia="Garamond" w:hAnsi="Garamond" w:cs="Garamond"/>
                      <w:b/>
                      <w:lang w:eastAsia="en-US"/>
                    </w:rPr>
                    <w:t>Kata kunci:</w:t>
                  </w:r>
                </w:p>
                <w:p w14:paraId="668702DD" w14:textId="1F3733B0" w:rsidR="00113C28" w:rsidRPr="00D41D0B" w:rsidRDefault="00113C28" w:rsidP="00113C28">
                  <w:pPr>
                    <w:shd w:val="clear" w:color="auto" w:fill="FFFFFF"/>
                    <w:spacing w:after="0" w:line="240" w:lineRule="auto"/>
                    <w:rPr>
                      <w:rFonts w:ascii="Garamond" w:eastAsia="Garamond" w:hAnsi="Garamond" w:cs="Times New Roman"/>
                    </w:rPr>
                  </w:pPr>
                  <w:r w:rsidRPr="00BB3150">
                    <w:rPr>
                      <w:rFonts w:ascii="Garamond" w:hAnsi="Garamond"/>
                      <w:sz w:val="20"/>
                      <w:szCs w:val="20"/>
                      <w:lang w:eastAsia="en-US"/>
                    </w:rPr>
                    <w:t>karakter Islami, pembelajaran, SDIT, keteladanan, pendidikan Islam</w:t>
                  </w:r>
                </w:p>
              </w:tc>
              <w:tc>
                <w:tcPr>
                  <w:tcW w:w="6869" w:type="dxa"/>
                  <w:tcBorders>
                    <w:top w:val="nil"/>
                    <w:left w:val="nil"/>
                    <w:bottom w:val="single" w:sz="4" w:space="0" w:color="000000"/>
                  </w:tcBorders>
                </w:tcPr>
                <w:p w14:paraId="152A25AA" w14:textId="77777777" w:rsidR="00113C28" w:rsidRDefault="00113C28" w:rsidP="00113C28">
                  <w:pPr>
                    <w:tabs>
                      <w:tab w:val="left" w:pos="3268"/>
                    </w:tabs>
                    <w:spacing w:after="0" w:line="240" w:lineRule="auto"/>
                    <w:jc w:val="both"/>
                    <w:rPr>
                      <w:rFonts w:ascii="Garamond" w:eastAsia="Garamond" w:hAnsi="Garamond" w:cs="Garamond"/>
                      <w:b/>
                      <w:lang w:eastAsia="en-US"/>
                    </w:rPr>
                  </w:pPr>
                </w:p>
                <w:p w14:paraId="0CF3B3AB" w14:textId="77777777" w:rsidR="00113C28" w:rsidRDefault="00113C28" w:rsidP="00113C28">
                  <w:pPr>
                    <w:tabs>
                      <w:tab w:val="left" w:pos="3268"/>
                    </w:tabs>
                    <w:spacing w:after="0" w:line="240" w:lineRule="auto"/>
                    <w:jc w:val="both"/>
                    <w:rPr>
                      <w:rFonts w:ascii="Garamond" w:eastAsia="Garamond" w:hAnsi="Garamond" w:cs="Garamond"/>
                      <w:lang w:eastAsia="en-US"/>
                    </w:rPr>
                  </w:pPr>
                  <w:r>
                    <w:rPr>
                      <w:rFonts w:ascii="Garamond" w:eastAsia="Garamond" w:hAnsi="Garamond" w:cs="Garamond"/>
                      <w:b/>
                      <w:lang w:eastAsia="en-US"/>
                    </w:rPr>
                    <w:t>Abstrak</w:t>
                  </w:r>
                  <w:r>
                    <w:rPr>
                      <w:rFonts w:ascii="Garamond" w:eastAsia="Garamond" w:hAnsi="Garamond" w:cs="Garamond"/>
                      <w:highlight w:val="white"/>
                      <w:lang w:eastAsia="en-US"/>
                    </w:rPr>
                    <w:t>.</w:t>
                  </w:r>
                </w:p>
                <w:p w14:paraId="37F1596A" w14:textId="7C40507A" w:rsidR="00113C28" w:rsidRPr="00DF7FF3" w:rsidRDefault="00113C28" w:rsidP="00113C28">
                  <w:pPr>
                    <w:tabs>
                      <w:tab w:val="left" w:pos="3268"/>
                    </w:tabs>
                    <w:jc w:val="both"/>
                    <w:rPr>
                      <w:rFonts w:ascii="Garamond" w:eastAsia="Garamond" w:hAnsi="Garamond" w:cs="Garamond"/>
                      <w:bCs/>
                    </w:rPr>
                  </w:pPr>
                  <w:r w:rsidRPr="00113C28">
                    <w:rPr>
                      <w:rFonts w:ascii="Garamond" w:hAnsi="Garamond" w:cs="Times New Roman"/>
                      <w:iCs/>
                      <w:lang w:eastAsia="en-US"/>
                    </w:rPr>
                    <w:t xml:space="preserve">Penelitian ini bertujuan untuk mendeskripsikan implementasi nilai-nilai karakter Islami dalam proses pembelajaran di SDIT Ummu Fathimah. Nilai karakter Islami yang dimaksud meliputi kejujuran, tanggung jawab, disiplin, kerja sama, dan sopan santun yang terintegrasi dalam seluruh aktivitas belajar mengajar. </w:t>
                  </w:r>
                  <w:r w:rsidRPr="00113C28">
                    <w:rPr>
                      <w:rFonts w:ascii="Garamond" w:hAnsi="Garamond" w:cs="Times New Roman"/>
                      <w:iCs/>
                      <w:lang w:val="de-DE" w:eastAsia="en-US"/>
                    </w:rPr>
                    <w:t>Metode penelitian yang digunakan adalah deskriptif kualitatif dengan pendekatan studi lapangan. Data dikumpulkan melalui observasi, wawancara dengan guru, dan dokumentasi kegiatan sekolah. Hasil penelitian menunjukkan bahwa guru memiliki peran penting dalam menanamkan nilai-nilai karakter Islami melalui keteladanan, pembiasaan, serta integrasi dalam materi pelajaran. Selain itu, lingkungan sekolah yang religius turut memperkuat internalisasi karakter Islami pada siswa. Hambatan yang ditemukan antara lain kurangnya konsistensi dalam pengawasan perilaku siswa di luar jam pelajaran dan minimnya keterlibatan sebagian orang tua dalam penguatan karakter di rumah. Kesimpulannya, implementasi nilai-nilai karakter Islami di SDIT Ummu Fathimah telah berjalan baik dan sistematis, meskipun masih diperlukan sinergi yang lebih kuat antara sekolah, guru, dan orang tua untuk mencapai hasil yang maksimal.</w:t>
                  </w:r>
                </w:p>
              </w:tc>
            </w:tr>
          </w:tbl>
          <w:p w14:paraId="3DBBA38F" w14:textId="77777777" w:rsidR="007A19E3" w:rsidRPr="00D41D0B" w:rsidRDefault="007A19E3" w:rsidP="0035050E">
            <w:pPr>
              <w:rPr>
                <w:rFonts w:ascii="Garamond" w:hAnsi="Garamond"/>
                <w:b/>
                <w:sz w:val="36"/>
                <w:szCs w:val="36"/>
              </w:rPr>
            </w:pPr>
          </w:p>
        </w:tc>
      </w:tr>
    </w:tbl>
    <w:p w14:paraId="32B3ADC6" w14:textId="77777777" w:rsidR="00582755" w:rsidRPr="008710E0" w:rsidRDefault="00582755" w:rsidP="00582755">
      <w:pPr>
        <w:spacing w:after="0" w:line="276" w:lineRule="auto"/>
        <w:jc w:val="both"/>
        <w:rPr>
          <w:rFonts w:ascii="Garamond" w:eastAsia="Garamond" w:hAnsi="Garamond" w:cs="Garamond"/>
          <w:bCs/>
          <w:sz w:val="24"/>
          <w:szCs w:val="24"/>
        </w:rPr>
      </w:pPr>
    </w:p>
    <w:p w14:paraId="4BF2A348" w14:textId="77777777" w:rsidR="00113C28" w:rsidRDefault="00113C28" w:rsidP="00113C28">
      <w:pPr>
        <w:spacing w:after="0" w:line="276" w:lineRule="auto"/>
        <w:jc w:val="both"/>
        <w:rPr>
          <w:rFonts w:ascii="Garamond" w:eastAsia="Garamond" w:hAnsi="Garamond" w:cs="Garamond"/>
          <w:b/>
          <w:sz w:val="24"/>
          <w:szCs w:val="24"/>
        </w:rPr>
      </w:pPr>
      <w:r>
        <w:rPr>
          <w:rFonts w:ascii="Garamond" w:eastAsia="Garamond" w:hAnsi="Garamond" w:cs="Garamond"/>
          <w:b/>
          <w:sz w:val="24"/>
          <w:szCs w:val="24"/>
        </w:rPr>
        <w:t>PENDAHULUAN</w:t>
      </w:r>
    </w:p>
    <w:p w14:paraId="366ECD96" w14:textId="77777777" w:rsidR="00113C28" w:rsidRPr="00113C28" w:rsidRDefault="00113C28" w:rsidP="00113C28">
      <w:pPr>
        <w:spacing w:after="0" w:line="276" w:lineRule="auto"/>
        <w:ind w:firstLine="720"/>
        <w:jc w:val="both"/>
        <w:rPr>
          <w:rFonts w:ascii="Garamond" w:eastAsia="Times New Roman" w:hAnsi="Garamond" w:cs="Times New Roman"/>
          <w:sz w:val="24"/>
          <w:szCs w:val="24"/>
        </w:rPr>
      </w:pPr>
      <w:r w:rsidRPr="00113C28">
        <w:rPr>
          <w:rFonts w:ascii="Garamond" w:eastAsia="Times New Roman" w:hAnsi="Garamond" w:cs="Times New Roman"/>
          <w:sz w:val="24"/>
          <w:szCs w:val="24"/>
        </w:rPr>
        <w:t>Pendidikan merupakan fondasi utama dalam membentuk kepribadian, karakter, dan arah kehidupan peserta didik. Dalam perspektif Islam, pendidikan tidak hanya berfokus pada penguasaan ilmu pengetahuan, tetapi juga pembinaan akhlak dan internalisasi nilai-nilai spiritual yang berorientasi pada pembentukan insan kamil, yaitu manusia yang seimbang antara potensi intelektual, emosional, dan moral (Lickona, 2013: 25). Pendidikan karakter Islami menjadi kebutuhan utama untuk mencetak generasi yang tidak hanya cerdas secara akademik, tetapi juga memiliki kepribadian mulia dan mampu mengimplementasikan ajaran Islam dalam kehidupan sehari-hari (Gunawan, 2012: 47).</w:t>
      </w:r>
    </w:p>
    <w:p w14:paraId="53D1B175" w14:textId="77777777" w:rsidR="00113C28" w:rsidRPr="00113C28" w:rsidRDefault="00113C28" w:rsidP="00113C28">
      <w:pPr>
        <w:spacing w:after="0" w:line="276" w:lineRule="auto"/>
        <w:ind w:firstLine="720"/>
        <w:jc w:val="both"/>
        <w:rPr>
          <w:rFonts w:ascii="Garamond" w:eastAsia="Times New Roman" w:hAnsi="Garamond" w:cs="Times New Roman"/>
          <w:sz w:val="24"/>
          <w:szCs w:val="24"/>
        </w:rPr>
      </w:pPr>
      <w:r w:rsidRPr="00113C28">
        <w:rPr>
          <w:rFonts w:ascii="Garamond" w:eastAsia="Times New Roman" w:hAnsi="Garamond" w:cs="Times New Roman"/>
          <w:sz w:val="24"/>
          <w:szCs w:val="24"/>
        </w:rPr>
        <w:t>Pendidikan karakter Islami dapat dipahami sebagai upaya sadar dan terencana untuk menanamkan nilai-nilai keislaman dalam seluruh aspek kehidupan peserta didik, baik di sekolah maupun di lingkungan keluarga. Nilai-nilai tersebut berakar dari Al-Qur’an dan Hadis, seperti kejujuran, tanggung jawab, disiplin, kerja sama, kasih sayang, dan sopan santun (Zakiyah, 2018: 157). Dengan demikian, pendidikan karakter Islami tidak sekadar menyampaikan norma moral secara teori, tetapi juga menekankan praktik nyata melalui pembiasaan dan keteladanan yang konsisten (Mulyasa, 2012: 33).</w:t>
      </w:r>
    </w:p>
    <w:p w14:paraId="2E91B7A9" w14:textId="77777777" w:rsidR="00113C28" w:rsidRPr="00113C28" w:rsidRDefault="00113C28" w:rsidP="00113C28">
      <w:pPr>
        <w:spacing w:after="0" w:line="276" w:lineRule="auto"/>
        <w:ind w:firstLine="720"/>
        <w:jc w:val="both"/>
        <w:rPr>
          <w:rFonts w:ascii="Garamond" w:eastAsia="Times New Roman" w:hAnsi="Garamond" w:cs="Times New Roman"/>
          <w:sz w:val="24"/>
          <w:szCs w:val="24"/>
        </w:rPr>
      </w:pPr>
      <w:r w:rsidRPr="00113C28">
        <w:rPr>
          <w:rFonts w:ascii="Garamond" w:eastAsia="Times New Roman" w:hAnsi="Garamond" w:cs="Times New Roman"/>
          <w:sz w:val="24"/>
          <w:szCs w:val="24"/>
        </w:rPr>
        <w:t>Sekolah dasar merupakan fase penting dalam pembentukan karakter, karena pada usia ini peserta didik berada pada tahap perkembangan moral yang sangat cepat. Lingkungan sekolah menjadi tempat kedua setelah keluarga yang memiliki peran strategis dalam internalisasi nilai-nilai Islami (Nata, 2016: 64). SDIT Ummu Fathimah hadir sebagai lembaga pendidikan Islam terpadu yang berupaya menyeimbangkan pembelajaran akademik dengan pendidikan karakter. Kurikulum yang diterapkan mengintegrasikan ilmu umum dan nilai-nilai Islami sehingga siswa tidak hanya menguasai pengetahuan, tetapi juga mampu menerapkan akhlak mulia dalam kehidupan sehari-hari (Samani &amp; Hariyanto, 2013: 89).</w:t>
      </w:r>
    </w:p>
    <w:p w14:paraId="273FA64A" w14:textId="77777777" w:rsidR="00113C28" w:rsidRPr="00113C28" w:rsidRDefault="00113C28" w:rsidP="00113C28">
      <w:pPr>
        <w:spacing w:after="0" w:line="276" w:lineRule="auto"/>
        <w:ind w:firstLine="720"/>
        <w:jc w:val="both"/>
        <w:rPr>
          <w:rFonts w:ascii="Garamond" w:eastAsia="Times New Roman" w:hAnsi="Garamond" w:cs="Times New Roman"/>
          <w:sz w:val="24"/>
          <w:szCs w:val="24"/>
        </w:rPr>
      </w:pPr>
      <w:r w:rsidRPr="00113C28">
        <w:rPr>
          <w:rFonts w:ascii="Garamond" w:eastAsia="Times New Roman" w:hAnsi="Garamond" w:cs="Times New Roman"/>
          <w:sz w:val="24"/>
          <w:szCs w:val="24"/>
        </w:rPr>
        <w:t>Pendidikan karakter di SDIT Ummu Fathimah diwujudkan melalui praktik nyata, bukan sekadar penyampaian teori. Guru berperan sebagai teladan utama bagi siswa. Keteladanan guru dalam ucapan, tindakan, dan sikap menjadi media pembelajaran karakter yang efektif. Misalnya, guru selalu menegakkan disiplin secara adil, mengucapkan salam, menghargai pendapat siswa, dan menanamkan tanggung jawab melalui pembelajaran berbasis proyek atau tugas kelompok. Strategi ini membuat nilai-nilai karakter Islami lebih mudah dipahami dan diamalkan oleh peserta didik (Azzet, 2011: 39).</w:t>
      </w:r>
    </w:p>
    <w:p w14:paraId="4FDB1AD5" w14:textId="77777777" w:rsidR="00113C28" w:rsidRPr="00113C28" w:rsidRDefault="00113C28" w:rsidP="00113C28">
      <w:pPr>
        <w:spacing w:after="0" w:line="276" w:lineRule="auto"/>
        <w:ind w:firstLine="720"/>
        <w:jc w:val="both"/>
        <w:rPr>
          <w:rFonts w:ascii="Garamond" w:eastAsia="Times New Roman" w:hAnsi="Garamond" w:cs="Times New Roman"/>
          <w:sz w:val="24"/>
          <w:szCs w:val="24"/>
        </w:rPr>
      </w:pPr>
      <w:r w:rsidRPr="00113C28">
        <w:rPr>
          <w:rFonts w:ascii="Garamond" w:eastAsia="Times New Roman" w:hAnsi="Garamond" w:cs="Times New Roman"/>
          <w:sz w:val="24"/>
          <w:szCs w:val="24"/>
        </w:rPr>
        <w:t>Selain itu, SDIT Ummu Fathimah menerapkan berbagai program pembiasaan yang memperkuat karakter Islami, seperti membaca doa sebelum dan sesudah belajar, salat Dhuha berjamaah, tadarus pagi, dan sedekah Jumat. Kegiatan ini berfungsi tidak hanya sebagai rutinitas spiritual, tetapi juga sebagai sarana membentuk kedisiplinan, tanggung jawab, dan kepedulian sosial. Pembiasaan rutin ini mendorong siswa untuk secara sadar menerapkan nilai-nilai Islami dalam keseharian, sehingga pembelajaran karakter menjadi bagian yang melekat dalam perilaku mereka (Gunawan, 2012: 51).</w:t>
      </w:r>
    </w:p>
    <w:p w14:paraId="23A12ED4" w14:textId="77777777" w:rsidR="00113C28" w:rsidRPr="00113C28" w:rsidRDefault="00113C28" w:rsidP="00113C28">
      <w:pPr>
        <w:spacing w:after="0" w:line="276" w:lineRule="auto"/>
        <w:ind w:firstLine="720"/>
        <w:jc w:val="both"/>
        <w:rPr>
          <w:rFonts w:ascii="Garamond" w:eastAsia="Times New Roman" w:hAnsi="Garamond" w:cs="Times New Roman"/>
          <w:sz w:val="24"/>
          <w:szCs w:val="24"/>
          <w:lang w:val="pt-BR"/>
        </w:rPr>
      </w:pPr>
      <w:r w:rsidRPr="00113C28">
        <w:rPr>
          <w:rFonts w:ascii="Garamond" w:eastAsia="Times New Roman" w:hAnsi="Garamond" w:cs="Times New Roman"/>
          <w:sz w:val="24"/>
          <w:szCs w:val="24"/>
          <w:lang w:val="pt-BR"/>
        </w:rPr>
        <w:t>Integrasi nilai-nilai Islami dalam proses pembelajaran juga terlihat pada penerapan metode tematik. Setiap mata pelajaran dikaitkan dengan prinsip akhlak Islam. Contohnya, dalam pelajaran Matematika, siswa diajarkan untuk jujur dalam menghitung hasil; dalam Bahasa Indonesia, siswa menulis cerita tentang teladan Nabi atau kisah moral Islami. Dengan strategi ini, siswa memahami bahwa ilmu pengetahuan dan agama tidak terpisahkan, sehingga karakter Islami terbentuk seiring dengan kemampuan akademik (Zakiyah, 2018: 160).</w:t>
      </w:r>
    </w:p>
    <w:p w14:paraId="798E3F7F" w14:textId="77777777" w:rsidR="00113C28" w:rsidRPr="00113C28" w:rsidRDefault="00113C28" w:rsidP="00113C28">
      <w:pPr>
        <w:spacing w:after="0" w:line="276" w:lineRule="auto"/>
        <w:ind w:firstLine="720"/>
        <w:jc w:val="both"/>
        <w:rPr>
          <w:rFonts w:ascii="Garamond" w:eastAsia="Times New Roman" w:hAnsi="Garamond" w:cs="Times New Roman"/>
          <w:sz w:val="24"/>
          <w:szCs w:val="24"/>
          <w:lang w:val="pt-BR"/>
        </w:rPr>
      </w:pPr>
      <w:r w:rsidRPr="00113C28">
        <w:rPr>
          <w:rFonts w:ascii="Garamond" w:eastAsia="Times New Roman" w:hAnsi="Garamond" w:cs="Times New Roman"/>
          <w:sz w:val="24"/>
          <w:szCs w:val="24"/>
          <w:lang w:val="pt-BR"/>
        </w:rPr>
        <w:lastRenderedPageBreak/>
        <w:t>Lingkungan sekolah yang kondusif, religius, dan penuh nilai-nilai kesopanan turut mendukung internalisasi karakter Islami. Guru, staf, dan teman sebaya memberikan contoh konkret yang memperkuat pembiasaan nilai. Selain itu, keterlibatan orang tua melalui program parenting Islami menjadi faktor penting dalam menciptakan sinergi antara pendidikan di sekolah dan di rumah. Dengan dukungan ini, pembentukan karakter siswa menjadi lebih menyeluruh dan berkesinambungan (Mulyasa, 2012: 38).</w:t>
      </w:r>
    </w:p>
    <w:p w14:paraId="6126EC16" w14:textId="77777777" w:rsidR="00113C28" w:rsidRPr="00113C28" w:rsidRDefault="00113C28" w:rsidP="00113C28">
      <w:pPr>
        <w:spacing w:after="0" w:line="276" w:lineRule="auto"/>
        <w:ind w:firstLine="720"/>
        <w:jc w:val="both"/>
        <w:rPr>
          <w:rFonts w:ascii="Garamond" w:eastAsia="Times New Roman" w:hAnsi="Garamond" w:cs="Times New Roman"/>
          <w:sz w:val="24"/>
          <w:szCs w:val="24"/>
          <w:lang w:val="pt-BR"/>
        </w:rPr>
      </w:pPr>
      <w:r w:rsidRPr="00113C28">
        <w:rPr>
          <w:rFonts w:ascii="Garamond" w:eastAsia="Times New Roman" w:hAnsi="Garamond" w:cs="Times New Roman"/>
          <w:sz w:val="24"/>
          <w:szCs w:val="24"/>
          <w:lang w:val="pt-BR"/>
        </w:rPr>
        <w:t>Meskipun implementasi pendidikan karakter Islami di SDIT Ummu Fathimah berjalan efektif, terdapat beberapa tantangan yang perlu diperhatikan. Salah satunya adalah konsistensi siswa dalam menerapkan nilai-nilai Islami di luar lingkungan sekolah. Tidak semua siswa dapat mempertahankan perilaku disiplin, jujur, dan bertanggung jawab saat berada di rumah atau di lingkungan masyarakat. Selain itu, keterbatasan waktu guru dalam memantau seluruh perilaku siswa menjadi hambatan tersendiri. Oleh karena itu, diperlukan koordinasi yang lebih erat antara guru, sekolah, dan orang tua agar pembinaan karakter berjalan konsisten dan berkelanjutan (Lickona, 2013: 42).</w:t>
      </w:r>
    </w:p>
    <w:p w14:paraId="2D3BF90F" w14:textId="77777777" w:rsidR="00113C28" w:rsidRPr="00113C28" w:rsidRDefault="00113C28" w:rsidP="00113C28">
      <w:pPr>
        <w:spacing w:after="0" w:line="276" w:lineRule="auto"/>
        <w:ind w:firstLine="720"/>
        <w:jc w:val="both"/>
        <w:rPr>
          <w:rFonts w:ascii="Garamond" w:hAnsi="Garamond" w:cs="Times New Roman"/>
          <w:sz w:val="24"/>
          <w:szCs w:val="24"/>
          <w:lang w:val="pt-BR"/>
        </w:rPr>
      </w:pPr>
      <w:r w:rsidRPr="00113C28">
        <w:rPr>
          <w:rFonts w:ascii="Garamond" w:eastAsia="Times New Roman" w:hAnsi="Garamond" w:cs="Times New Roman"/>
          <w:sz w:val="24"/>
          <w:szCs w:val="24"/>
          <w:lang w:val="pt-BR"/>
        </w:rPr>
        <w:t>Dengan mempertimbangkan semua aspek tersebut, dapat disimpulkan bahwa pendidikan karakter Islami di SDIT Ummu Fathimah merupakan upaya strategis dan sistematis untuk membentuk generasi berakhlakul karimah. Guru sebagai teladan, integrasi nilai dalam pembelajaran, program pembiasaan, serta dukungan lingkungan sekolah dan orang tua merupakan faktor penentu keberhasilan. Pendidikan karakter Islami tidak hanya membekali siswa dengan akhlak mulia, tetapi juga menyiapkan mereka menghadapi tantangan zaman modern dengan tetap berpegang pada nilai-nilai keislaman yang universal (Samani &amp; Hariyanto, 2013: 92).</w:t>
      </w:r>
    </w:p>
    <w:p w14:paraId="70CE91F5" w14:textId="77777777" w:rsidR="00113C28" w:rsidRPr="00113C28" w:rsidRDefault="00113C28" w:rsidP="00113C28">
      <w:pPr>
        <w:spacing w:after="0" w:line="276" w:lineRule="auto"/>
        <w:ind w:firstLine="720"/>
        <w:jc w:val="both"/>
        <w:rPr>
          <w:rFonts w:ascii="Garamond" w:hAnsi="Garamond" w:cs="Times New Roman"/>
          <w:sz w:val="24"/>
          <w:szCs w:val="24"/>
          <w:lang w:val="pt-BR"/>
        </w:rPr>
      </w:pPr>
    </w:p>
    <w:p w14:paraId="3FC25838" w14:textId="77777777" w:rsidR="00113C28" w:rsidRPr="009A1666" w:rsidRDefault="00113C28" w:rsidP="00113C28">
      <w:pPr>
        <w:spacing w:after="0" w:line="276" w:lineRule="auto"/>
        <w:jc w:val="both"/>
        <w:rPr>
          <w:rFonts w:ascii="Garamond" w:eastAsia="Garamond" w:hAnsi="Garamond" w:cs="Garamond"/>
          <w:sz w:val="24"/>
          <w:szCs w:val="24"/>
        </w:rPr>
      </w:pPr>
      <w:r w:rsidRPr="009A1666">
        <w:rPr>
          <w:rFonts w:ascii="Garamond" w:eastAsia="Garamond" w:hAnsi="Garamond" w:cs="Garamond"/>
          <w:b/>
          <w:sz w:val="24"/>
          <w:szCs w:val="24"/>
        </w:rPr>
        <w:t>METODE PENELITIAN</w:t>
      </w:r>
    </w:p>
    <w:p w14:paraId="1DBF2BB2" w14:textId="77777777" w:rsidR="00113C28" w:rsidRPr="00113C28" w:rsidRDefault="00113C28" w:rsidP="00113C28">
      <w:pPr>
        <w:spacing w:after="0" w:line="240" w:lineRule="auto"/>
        <w:ind w:firstLine="720"/>
        <w:jc w:val="both"/>
        <w:rPr>
          <w:rFonts w:ascii="Garamond" w:eastAsia="Times New Roman" w:hAnsi="Garamond" w:cs="Times New Roman"/>
          <w:sz w:val="24"/>
          <w:szCs w:val="24"/>
          <w:lang w:val="pt-BR"/>
        </w:rPr>
      </w:pPr>
      <w:r w:rsidRPr="00113C28">
        <w:rPr>
          <w:rFonts w:ascii="Garamond" w:eastAsia="Times New Roman" w:hAnsi="Garamond" w:cs="Times New Roman"/>
          <w:sz w:val="24"/>
          <w:szCs w:val="24"/>
          <w:lang w:val="pt-BR"/>
        </w:rPr>
        <w:t xml:space="preserve">Penelitian ini menggunakan </w:t>
      </w:r>
      <w:r w:rsidRPr="00113C28">
        <w:rPr>
          <w:rFonts w:ascii="Garamond" w:eastAsia="Times New Roman" w:hAnsi="Garamond" w:cs="Times New Roman"/>
          <w:bCs/>
          <w:sz w:val="24"/>
          <w:szCs w:val="24"/>
          <w:lang w:val="pt-BR"/>
        </w:rPr>
        <w:t>metode deskriptif kualitatif</w:t>
      </w:r>
      <w:r w:rsidRPr="00113C28">
        <w:rPr>
          <w:rFonts w:ascii="Garamond" w:eastAsia="Times New Roman" w:hAnsi="Garamond" w:cs="Times New Roman"/>
          <w:sz w:val="24"/>
          <w:szCs w:val="24"/>
          <w:lang w:val="pt-BR"/>
        </w:rPr>
        <w:t xml:space="preserve">, yakni pendekatan yang bertujuan untuk menggambarkan fenomena atau peristiwa secara sistematis, faktual, dan akurat. Metode ini dipilih karena fokus penelitian adalah memahami </w:t>
      </w:r>
      <w:r w:rsidRPr="00113C28">
        <w:rPr>
          <w:rFonts w:ascii="Garamond" w:eastAsia="Times New Roman" w:hAnsi="Garamond" w:cs="Times New Roman"/>
          <w:bCs/>
          <w:sz w:val="24"/>
          <w:szCs w:val="24"/>
          <w:lang w:val="pt-BR"/>
        </w:rPr>
        <w:t>implementasi nilai-nilai karakter Islami dalam proses pembelajaran</w:t>
      </w:r>
      <w:r w:rsidRPr="00113C28">
        <w:rPr>
          <w:rFonts w:ascii="Garamond" w:eastAsia="Times New Roman" w:hAnsi="Garamond" w:cs="Times New Roman"/>
          <w:sz w:val="24"/>
          <w:szCs w:val="24"/>
          <w:lang w:val="pt-BR"/>
        </w:rPr>
        <w:t xml:space="preserve"> di SDIT Ummu Fathimah dari perspektif guru, kepala sekolah, dan siswa, serta menganalisis bagaimana nilai-nilai tersebut diterapkan dalam praktik nyata di lingkungan sekolah. Pendekatan kualitatif memungkinkan peneliti memperoleh pemahaman mendalam mengenai konteks sosial dan budaya sekolah, interaksi antara guru dan siswa, serta strategi pembiasaan karakter Islami yang digunakan dalam kegiatan belajar mengajar (Creswell, 2014: 186).</w:t>
      </w:r>
    </w:p>
    <w:p w14:paraId="49FC0CDA" w14:textId="77777777" w:rsidR="00113C28" w:rsidRPr="00113C28" w:rsidRDefault="00113C28" w:rsidP="00113C28">
      <w:pPr>
        <w:spacing w:after="0" w:line="240" w:lineRule="auto"/>
        <w:ind w:firstLine="720"/>
        <w:jc w:val="both"/>
        <w:rPr>
          <w:rFonts w:ascii="Garamond" w:eastAsia="Times New Roman" w:hAnsi="Garamond" w:cs="Times New Roman"/>
          <w:sz w:val="24"/>
          <w:szCs w:val="24"/>
          <w:lang w:val="pt-BR"/>
        </w:rPr>
      </w:pPr>
      <w:r w:rsidRPr="00113C28">
        <w:rPr>
          <w:rFonts w:ascii="Garamond" w:eastAsia="Times New Roman" w:hAnsi="Garamond" w:cs="Times New Roman"/>
          <w:sz w:val="24"/>
          <w:szCs w:val="24"/>
          <w:lang w:val="pt-BR"/>
        </w:rPr>
        <w:t xml:space="preserve">Subjek penelitian terdiri atas tiga kelompok utama, yakni </w:t>
      </w:r>
      <w:r w:rsidRPr="00113C28">
        <w:rPr>
          <w:rFonts w:ascii="Garamond" w:eastAsia="Times New Roman" w:hAnsi="Garamond" w:cs="Times New Roman"/>
          <w:bCs/>
          <w:sz w:val="24"/>
          <w:szCs w:val="24"/>
          <w:lang w:val="pt-BR"/>
        </w:rPr>
        <w:t>kepala sekolah, guru, dan siswa SDIT Ummu Fathimah Kota Bengkulu</w:t>
      </w:r>
      <w:r w:rsidRPr="00113C28">
        <w:rPr>
          <w:rFonts w:ascii="Garamond" w:eastAsia="Times New Roman" w:hAnsi="Garamond" w:cs="Times New Roman"/>
          <w:sz w:val="24"/>
          <w:szCs w:val="24"/>
          <w:lang w:val="pt-BR"/>
        </w:rPr>
        <w:t>. Kepala sekolah dipilih karena memiliki peran strategis dalam menetapkan kebijakan pendidikan dan mengawasi implementasi program pembinaan karakter Islami. Guru menjadi subjek karena langsung berinteraksi dengan siswa dan menjadi teladan dalam menanamkan nilai-nilai Islami. Sementara siswa dipilih sebagai subjek karena mereka merupakan penerima utama pendidikan karakter, sehingga dapat memberikan perspektif pengalaman nyata tentang penerapan nilai Islami dalam pembelajaran sehari-hari (Sugiyono, 2017: 210).</w:t>
      </w:r>
    </w:p>
    <w:p w14:paraId="6585E215" w14:textId="77777777" w:rsidR="00113C28" w:rsidRPr="00113C28" w:rsidRDefault="00113C28" w:rsidP="00113C28">
      <w:pPr>
        <w:spacing w:after="0" w:line="240" w:lineRule="auto"/>
        <w:ind w:firstLine="720"/>
        <w:jc w:val="both"/>
        <w:rPr>
          <w:rFonts w:ascii="Garamond" w:eastAsia="Times New Roman" w:hAnsi="Garamond" w:cs="Times New Roman"/>
          <w:sz w:val="24"/>
          <w:szCs w:val="24"/>
          <w:lang w:val="pt-BR"/>
        </w:rPr>
      </w:pPr>
      <w:r w:rsidRPr="00113C28">
        <w:rPr>
          <w:rFonts w:ascii="Garamond" w:eastAsia="Times New Roman" w:hAnsi="Garamond" w:cs="Times New Roman"/>
          <w:sz w:val="24"/>
          <w:szCs w:val="24"/>
          <w:lang w:val="pt-BR"/>
        </w:rPr>
        <w:t xml:space="preserve">Teknik pengumpulan data dalam penelitian ini menggunakan </w:t>
      </w:r>
      <w:r w:rsidRPr="00113C28">
        <w:rPr>
          <w:rFonts w:ascii="Garamond" w:eastAsia="Times New Roman" w:hAnsi="Garamond" w:cs="Times New Roman"/>
          <w:bCs/>
          <w:sz w:val="24"/>
          <w:szCs w:val="24"/>
          <w:lang w:val="pt-BR"/>
        </w:rPr>
        <w:t>observasi, wawancara, dan dokumentasi</w:t>
      </w:r>
      <w:r w:rsidRPr="00113C28">
        <w:rPr>
          <w:rFonts w:ascii="Garamond" w:eastAsia="Times New Roman" w:hAnsi="Garamond" w:cs="Times New Roman"/>
          <w:sz w:val="24"/>
          <w:szCs w:val="24"/>
          <w:lang w:val="pt-BR"/>
        </w:rPr>
        <w:t>. Observasi dilakukan secara sistematis untuk mengamati kegiatan pembelajaran, interaksi guru dan siswa, serta perilaku siswa dalam keseharian sekolah. Observasi ini dilakukan baik secara partisipatif maupun non-partisipatif, sehingga peneliti dapat menangkap detail aktivitas yang mencerminkan penerapan nilai-nilai karakter Islami, misalnya disiplin, tanggung jawab, dan kejujuran.</w:t>
      </w:r>
    </w:p>
    <w:p w14:paraId="5C3F2621" w14:textId="77777777" w:rsidR="00113C28" w:rsidRPr="00113C28" w:rsidRDefault="00113C28" w:rsidP="00113C28">
      <w:pPr>
        <w:spacing w:after="0" w:line="240" w:lineRule="auto"/>
        <w:ind w:firstLine="720"/>
        <w:jc w:val="both"/>
        <w:rPr>
          <w:rFonts w:ascii="Garamond" w:eastAsia="Times New Roman" w:hAnsi="Garamond" w:cs="Times New Roman"/>
          <w:sz w:val="24"/>
          <w:szCs w:val="24"/>
          <w:lang w:val="pt-BR"/>
        </w:rPr>
      </w:pPr>
      <w:r w:rsidRPr="00113C28">
        <w:rPr>
          <w:rFonts w:ascii="Garamond" w:eastAsia="Times New Roman" w:hAnsi="Garamond" w:cs="Times New Roman"/>
          <w:sz w:val="24"/>
          <w:szCs w:val="24"/>
          <w:lang w:val="pt-BR"/>
        </w:rPr>
        <w:t xml:space="preserve">Wawancara dilakukan dengan guru dan kepala sekolah untuk memperoleh data tentang </w:t>
      </w:r>
      <w:r w:rsidRPr="00113C28">
        <w:rPr>
          <w:rFonts w:ascii="Garamond" w:eastAsia="Times New Roman" w:hAnsi="Garamond" w:cs="Times New Roman"/>
          <w:bCs/>
          <w:sz w:val="24"/>
          <w:szCs w:val="24"/>
          <w:lang w:val="pt-BR"/>
        </w:rPr>
        <w:t>strategi, metode, dan pengalaman dalam menanamkan karakter Islami</w:t>
      </w:r>
      <w:r w:rsidRPr="00113C28">
        <w:rPr>
          <w:rFonts w:ascii="Garamond" w:eastAsia="Times New Roman" w:hAnsi="Garamond" w:cs="Times New Roman"/>
          <w:sz w:val="24"/>
          <w:szCs w:val="24"/>
          <w:lang w:val="pt-BR"/>
        </w:rPr>
        <w:t xml:space="preserve">. Wawancara bersifat semi-terstruktur, sehingga memungkinkan peneliti mengeksplorasi jawaban peserta secara mendalam </w:t>
      </w:r>
      <w:r w:rsidRPr="00113C28">
        <w:rPr>
          <w:rFonts w:ascii="Garamond" w:eastAsia="Times New Roman" w:hAnsi="Garamond" w:cs="Times New Roman"/>
          <w:sz w:val="24"/>
          <w:szCs w:val="24"/>
          <w:lang w:val="pt-BR"/>
        </w:rPr>
        <w:lastRenderedPageBreak/>
        <w:t>sambil tetap berpegang pada panduan pertanyaan penelitian. Informasi yang dikumpulkan mencakup bagaimana guru mempersiapkan materi pembelajaran yang mengintegrasikan nilai Islami, teknik pembiasaan karakter, serta evaluasi efektivitas pembinaan karakter siswa (Moleong, 2017: 112).</w:t>
      </w:r>
    </w:p>
    <w:p w14:paraId="7DA6AC68" w14:textId="77777777" w:rsidR="00113C28" w:rsidRPr="00113C28" w:rsidRDefault="00113C28" w:rsidP="00113C28">
      <w:pPr>
        <w:spacing w:after="0" w:line="240" w:lineRule="auto"/>
        <w:ind w:firstLine="720"/>
        <w:jc w:val="both"/>
        <w:rPr>
          <w:rFonts w:ascii="Garamond" w:eastAsia="Times New Roman" w:hAnsi="Garamond" w:cs="Times New Roman"/>
          <w:sz w:val="24"/>
          <w:szCs w:val="24"/>
          <w:lang w:val="pt-BR"/>
        </w:rPr>
      </w:pPr>
      <w:r w:rsidRPr="00113C28">
        <w:rPr>
          <w:rFonts w:ascii="Garamond" w:eastAsia="Times New Roman" w:hAnsi="Garamond" w:cs="Times New Roman"/>
          <w:sz w:val="24"/>
          <w:szCs w:val="24"/>
          <w:lang w:val="pt-BR"/>
        </w:rPr>
        <w:t xml:space="preserve">Dokumentasi dilakukan untuk melengkapi data observasi dan wawancara. Bentuk dokumentasi mencakup </w:t>
      </w:r>
      <w:r w:rsidRPr="00113C28">
        <w:rPr>
          <w:rFonts w:ascii="Garamond" w:eastAsia="Times New Roman" w:hAnsi="Garamond" w:cs="Times New Roman"/>
          <w:bCs/>
          <w:sz w:val="24"/>
          <w:szCs w:val="24"/>
          <w:lang w:val="pt-BR"/>
        </w:rPr>
        <w:t>foto kegiatan pembelajaran, jadwal pembelajaran, catatan program sekolah, serta dokumen terkait kegiatan keagamaan dan ekstrakurikuler</w:t>
      </w:r>
      <w:r w:rsidRPr="00113C28">
        <w:rPr>
          <w:rFonts w:ascii="Garamond" w:eastAsia="Times New Roman" w:hAnsi="Garamond" w:cs="Times New Roman"/>
          <w:sz w:val="24"/>
          <w:szCs w:val="24"/>
          <w:lang w:val="pt-BR"/>
        </w:rPr>
        <w:t>. Dokumentasi ini berfungsi sebagai bukti nyata yang dapat memvalidasi temuan penelitian dan membantu memberikan gambaran kontekstual yang lebih lengkap mengenai proses pembelajaran karakter Islami di sekolah.</w:t>
      </w:r>
    </w:p>
    <w:p w14:paraId="7E310B9C" w14:textId="77777777" w:rsidR="00113C28" w:rsidRPr="00113C28" w:rsidRDefault="00113C28" w:rsidP="00113C28">
      <w:pPr>
        <w:spacing w:after="0" w:line="240" w:lineRule="auto"/>
        <w:ind w:firstLine="720"/>
        <w:jc w:val="both"/>
        <w:rPr>
          <w:rFonts w:ascii="Garamond" w:eastAsia="Times New Roman" w:hAnsi="Garamond" w:cs="Times New Roman"/>
          <w:sz w:val="24"/>
          <w:szCs w:val="24"/>
          <w:lang w:val="pt-BR"/>
        </w:rPr>
      </w:pPr>
      <w:r w:rsidRPr="00113C28">
        <w:rPr>
          <w:rFonts w:ascii="Garamond" w:eastAsia="Times New Roman" w:hAnsi="Garamond" w:cs="Times New Roman"/>
          <w:sz w:val="24"/>
          <w:szCs w:val="24"/>
          <w:lang w:val="pt-BR"/>
        </w:rPr>
        <w:t xml:space="preserve">Analisis data dilakukan melalui tiga tahap utama, yakni </w:t>
      </w:r>
      <w:r w:rsidRPr="00113C28">
        <w:rPr>
          <w:rFonts w:ascii="Garamond" w:eastAsia="Times New Roman" w:hAnsi="Garamond" w:cs="Times New Roman"/>
          <w:bCs/>
          <w:sz w:val="24"/>
          <w:szCs w:val="24"/>
          <w:lang w:val="pt-BR"/>
        </w:rPr>
        <w:t>reduksi data, penyajian data, dan penarikan kesimpulan</w:t>
      </w:r>
      <w:r w:rsidRPr="00113C28">
        <w:rPr>
          <w:rFonts w:ascii="Garamond" w:eastAsia="Times New Roman" w:hAnsi="Garamond" w:cs="Times New Roman"/>
          <w:sz w:val="24"/>
          <w:szCs w:val="24"/>
          <w:lang w:val="pt-BR"/>
        </w:rPr>
        <w:t>. Reduksi data dilakukan dengan memilah, menyaring, dan menyeleksi informasi yang relevan dengan fokus penelitian. Penyajian data dilakukan dalam bentuk naratif, tabel, dan diagram untuk mempermudah interpretasi. Tahap penarikan kesimpulan dilakukan secara induktif, yakni berdasarkan temuan di lapangan yang dianalisis secara mendalam untuk menghasilkan pemahaman menyeluruh mengenai implementasi nilai-nilai karakter Islami (Miles, Huberman, &amp; Saldaña, 2014: 12).</w:t>
      </w:r>
    </w:p>
    <w:p w14:paraId="3A976D5D" w14:textId="77777777" w:rsidR="00113C28" w:rsidRPr="00113C28" w:rsidRDefault="00113C28" w:rsidP="00113C28">
      <w:pPr>
        <w:spacing w:after="0" w:line="240" w:lineRule="auto"/>
        <w:ind w:firstLine="720"/>
        <w:jc w:val="both"/>
        <w:rPr>
          <w:rFonts w:ascii="Garamond" w:eastAsia="Times New Roman" w:hAnsi="Garamond" w:cs="Times New Roman"/>
          <w:sz w:val="24"/>
          <w:szCs w:val="24"/>
          <w:lang w:val="pt-BR"/>
        </w:rPr>
      </w:pPr>
      <w:r w:rsidRPr="00113C28">
        <w:rPr>
          <w:rFonts w:ascii="Garamond" w:eastAsia="Times New Roman" w:hAnsi="Garamond" w:cs="Times New Roman"/>
          <w:sz w:val="24"/>
          <w:szCs w:val="24"/>
          <w:lang w:val="pt-BR"/>
        </w:rPr>
        <w:t xml:space="preserve">Untuk memastikan </w:t>
      </w:r>
      <w:r w:rsidRPr="00113C28">
        <w:rPr>
          <w:rFonts w:ascii="Garamond" w:eastAsia="Times New Roman" w:hAnsi="Garamond" w:cs="Times New Roman"/>
          <w:bCs/>
          <w:sz w:val="24"/>
          <w:szCs w:val="24"/>
          <w:lang w:val="pt-BR"/>
        </w:rPr>
        <w:t>validitas data</w:t>
      </w:r>
      <w:r w:rsidRPr="00113C28">
        <w:rPr>
          <w:rFonts w:ascii="Garamond" w:eastAsia="Times New Roman" w:hAnsi="Garamond" w:cs="Times New Roman"/>
          <w:sz w:val="24"/>
          <w:szCs w:val="24"/>
          <w:lang w:val="pt-BR"/>
        </w:rPr>
        <w:t xml:space="preserve">, penelitian ini menggunakan </w:t>
      </w:r>
      <w:r w:rsidRPr="00113C28">
        <w:rPr>
          <w:rFonts w:ascii="Garamond" w:eastAsia="Times New Roman" w:hAnsi="Garamond" w:cs="Times New Roman"/>
          <w:bCs/>
          <w:sz w:val="24"/>
          <w:szCs w:val="24"/>
          <w:lang w:val="pt-BR"/>
        </w:rPr>
        <w:t>triangulasi sumber dan teknik</w:t>
      </w:r>
      <w:r w:rsidRPr="00113C28">
        <w:rPr>
          <w:rFonts w:ascii="Garamond" w:eastAsia="Times New Roman" w:hAnsi="Garamond" w:cs="Times New Roman"/>
          <w:sz w:val="24"/>
          <w:szCs w:val="24"/>
          <w:lang w:val="pt-BR"/>
        </w:rPr>
        <w:t>, yaitu membandingkan data dari observasi, wawancara, dan dokumentasi. Selain itu, peneliti melakukan cross-check antarinforman dan memverifikasi temuan dengan data sekunder yang tersedia, sehingga menghasilkan data yang kredibel dan dapat dipertanggungjawabkan. Langkah ini penting untuk memastikan bahwa interpretasi yang dihasilkan benar-benar mencerminkan kondisi nyata di SDIT Ummu Fathimah.</w:t>
      </w:r>
    </w:p>
    <w:p w14:paraId="5E4B4ED7" w14:textId="77777777" w:rsidR="00113C28" w:rsidRPr="00113C28" w:rsidRDefault="00113C28" w:rsidP="00113C28">
      <w:pPr>
        <w:spacing w:after="0" w:line="240" w:lineRule="auto"/>
        <w:ind w:firstLine="720"/>
        <w:jc w:val="both"/>
        <w:rPr>
          <w:rFonts w:ascii="Garamond" w:eastAsia="Times New Roman" w:hAnsi="Garamond" w:cs="Times New Roman"/>
          <w:sz w:val="24"/>
          <w:szCs w:val="24"/>
          <w:lang w:val="pt-BR"/>
        </w:rPr>
      </w:pPr>
      <w:r w:rsidRPr="00113C28">
        <w:rPr>
          <w:rFonts w:ascii="Garamond" w:eastAsia="Times New Roman" w:hAnsi="Garamond" w:cs="Times New Roman"/>
          <w:sz w:val="24"/>
          <w:szCs w:val="24"/>
          <w:lang w:val="pt-BR"/>
        </w:rPr>
        <w:t>Dengan demikian, metode deskriptif kualitatif yang diterapkan dalam penelitian ini memungkinkan pemahaman yang mendalam mengenai praktik pembelajaran karakter Islami, strategi guru, serta pengalaman siswa, sekaligus memberikan gambaran holistik tentang kondisi pendidikan karakter di sekolah dasar Islam terpadu.</w:t>
      </w:r>
    </w:p>
    <w:p w14:paraId="0A1C87F1" w14:textId="77777777" w:rsidR="00113C28" w:rsidRPr="009A1666" w:rsidRDefault="00113C28" w:rsidP="00113C28">
      <w:pPr>
        <w:pStyle w:val="NormalWeb"/>
        <w:spacing w:after="0" w:line="276" w:lineRule="auto"/>
        <w:ind w:firstLine="720"/>
        <w:jc w:val="both"/>
        <w:rPr>
          <w:rFonts w:ascii="Garamond" w:eastAsia="Garamond" w:hAnsi="Garamond" w:cs="Garamond"/>
        </w:rPr>
      </w:pPr>
    </w:p>
    <w:p w14:paraId="0397E95E" w14:textId="77777777" w:rsidR="00113C28" w:rsidRPr="009A1666" w:rsidRDefault="00113C28" w:rsidP="00113C28">
      <w:pPr>
        <w:spacing w:after="0" w:line="276" w:lineRule="auto"/>
        <w:jc w:val="both"/>
        <w:rPr>
          <w:rFonts w:ascii="Garamond" w:eastAsia="Garamond" w:hAnsi="Garamond" w:cs="Garamond"/>
          <w:b/>
          <w:sz w:val="24"/>
          <w:szCs w:val="24"/>
        </w:rPr>
      </w:pPr>
      <w:r w:rsidRPr="009A1666">
        <w:rPr>
          <w:rFonts w:ascii="Garamond" w:eastAsia="Garamond" w:hAnsi="Garamond" w:cs="Garamond"/>
          <w:b/>
          <w:sz w:val="24"/>
          <w:szCs w:val="24"/>
        </w:rPr>
        <w:t>HASIL DAN PEMBAHASAN</w:t>
      </w:r>
    </w:p>
    <w:p w14:paraId="75E07331" w14:textId="77777777" w:rsidR="00113C28" w:rsidRPr="00BB3150" w:rsidRDefault="00113C28" w:rsidP="00113C28">
      <w:pPr>
        <w:pStyle w:val="NormalWeb"/>
        <w:spacing w:after="0"/>
        <w:ind w:firstLine="720"/>
        <w:jc w:val="both"/>
        <w:rPr>
          <w:rFonts w:ascii="Garamond" w:hAnsi="Garamond"/>
        </w:rPr>
      </w:pPr>
      <w:r w:rsidRPr="00BB3150">
        <w:rPr>
          <w:rFonts w:ascii="Garamond" w:hAnsi="Garamond"/>
          <w:lang w:eastAsia="zh-CN"/>
        </w:rPr>
        <w:t xml:space="preserve">Proses pembelajaran di SDIT Ummu Fathimah tidak hanya berfokus pada pencapaian akademik, tetapi juga menekankan pembentukan karakter Islami yang menjadi fondasi utama dalam membangun pribadi siswa yang berakhlak mulia. </w:t>
      </w:r>
      <w:r w:rsidRPr="00BB3150">
        <w:rPr>
          <w:rFonts w:ascii="Garamond" w:hAnsi="Garamond"/>
        </w:rPr>
        <w:t>Pendidikan karakter Islami di sekolah ini dilakukan secara terintegrasi, meliputi peran guru sebagai teladan, penguatan nilai melalui kegiatan pembiasaan, integrasi dalam materi pelajaran, serta dukungan lingkungan sekolah dan orang tua. Pendekatan ini sejalan dengan teori pendidikan karakter Islami yang menekankan tiga komponen utama: keteladanan, pembiasaan, dan integrasi nilai-nilai keislaman dalam setiap aspek kehidupan siswa (Lickona, 2013: 25).</w:t>
      </w:r>
    </w:p>
    <w:p w14:paraId="3EB019E9" w14:textId="77777777" w:rsidR="00113C28" w:rsidRPr="00BB3150" w:rsidRDefault="00113C28" w:rsidP="00113C28">
      <w:pPr>
        <w:pStyle w:val="NormalWeb"/>
        <w:spacing w:after="0"/>
        <w:ind w:firstLine="720"/>
        <w:jc w:val="both"/>
        <w:rPr>
          <w:rFonts w:ascii="Garamond" w:hAnsi="Garamond"/>
        </w:rPr>
      </w:pPr>
      <w:r w:rsidRPr="00BB3150">
        <w:rPr>
          <w:rFonts w:ascii="Garamond" w:hAnsi="Garamond"/>
        </w:rPr>
        <w:t>Penelitian menunjukkan bahwa implementasi nilai-nilai karakter Islami di SDIT Ummu Fathimah dilakukan secara sistematis dan berlapis. Sekolah menerapkan strategi yang tidak hanya bersifat formal, tetapi juga kultural, sehingga nilai-nilai akhlakul karimah dapat tertanam secara alami dalam keseharian siswa. Kegiatan pembelajaran, interaksi guru-siswa, lingkungan fisik dan sosial sekolah, hingga keterlibatan orang tua menjadi elemen pendukung utama yang saling memperkuat. Temuan ini menunjukkan bahwa pendidikan karakter Islami merupakan upaya holistik yang memerlukan kolaborasi semua pihak, bukan sekadar tanggung jawab guru atau sekolah semata (Gunawan, 2012: 51).</w:t>
      </w:r>
    </w:p>
    <w:p w14:paraId="04DEC3E8" w14:textId="77777777" w:rsidR="00113C28" w:rsidRPr="00BB3150" w:rsidRDefault="00113C28" w:rsidP="00113C28">
      <w:pPr>
        <w:pStyle w:val="NormalWeb"/>
        <w:spacing w:after="0"/>
        <w:ind w:firstLine="720"/>
        <w:jc w:val="both"/>
        <w:rPr>
          <w:rFonts w:ascii="Garamond" w:hAnsi="Garamond"/>
        </w:rPr>
      </w:pPr>
      <w:r w:rsidRPr="00BB3150">
        <w:rPr>
          <w:rFonts w:ascii="Garamond" w:hAnsi="Garamond"/>
        </w:rPr>
        <w:t xml:space="preserve">Implementasi karakter Islami dilakukan dengan memadukan </w:t>
      </w:r>
      <w:r w:rsidRPr="00BB3150">
        <w:rPr>
          <w:rStyle w:val="Strong"/>
          <w:rFonts w:ascii="Garamond" w:hAnsi="Garamond"/>
        </w:rPr>
        <w:t>pendekatan instruksional dan pembiasaan</w:t>
      </w:r>
      <w:r w:rsidRPr="00BB3150">
        <w:rPr>
          <w:rFonts w:ascii="Garamond" w:hAnsi="Garamond"/>
        </w:rPr>
        <w:t xml:space="preserve">. Pendekatan instruksional mencakup penyampaian materi secara eksplisit yang menekankan nilai-nilai moral dan ajaran Islam, sementara pendekatan pembiasaan mencakup rutinitas harian, kegiatan ekstrakurikuler, dan praktik ibadah yang dilakukan secara konsisten. </w:t>
      </w:r>
      <w:r w:rsidRPr="00BB3150">
        <w:rPr>
          <w:rFonts w:ascii="Garamond" w:hAnsi="Garamond"/>
        </w:rPr>
        <w:lastRenderedPageBreak/>
        <w:t>Dengan perpaduan ini, siswa tidak hanya memahami konsep karakter Islami, tetapi juga mengalami dan menginternalisasi nilai-nilai tersebut dalam tindakan nyata. Hasil observasi dan wawancara menunjukkan bahwa strategi ini efektif membentuk perilaku siswa yang positif, disiplin, dan bertanggung jawab (Mulyasa, 2012: 38).</w:t>
      </w:r>
    </w:p>
    <w:p w14:paraId="710E60F6" w14:textId="77777777" w:rsidR="00113C28" w:rsidRPr="00BB3150" w:rsidRDefault="00113C28" w:rsidP="00113C28">
      <w:pPr>
        <w:pStyle w:val="NormalWeb"/>
        <w:spacing w:after="0"/>
        <w:ind w:firstLine="720"/>
        <w:jc w:val="both"/>
        <w:rPr>
          <w:rFonts w:ascii="Garamond" w:hAnsi="Garamond"/>
        </w:rPr>
      </w:pPr>
      <w:r w:rsidRPr="00BB3150">
        <w:rPr>
          <w:rFonts w:ascii="Garamond" w:hAnsi="Garamond"/>
        </w:rPr>
        <w:t>Lebih lanjut, analisis data menunjukkan bahwa implementasi karakter Islami di sekolah dapat dibagi menjadi beberapa aspek utama, yaitu:</w:t>
      </w:r>
    </w:p>
    <w:p w14:paraId="4FAABAB9" w14:textId="77777777" w:rsidR="00113C28" w:rsidRPr="00BB3150" w:rsidRDefault="00113C28" w:rsidP="00113C28">
      <w:pPr>
        <w:pStyle w:val="Heading4"/>
        <w:numPr>
          <w:ilvl w:val="0"/>
          <w:numId w:val="43"/>
        </w:numPr>
        <w:spacing w:before="0"/>
        <w:ind w:left="720"/>
        <w:jc w:val="both"/>
        <w:rPr>
          <w:rFonts w:ascii="Garamond" w:hAnsi="Garamond"/>
          <w:i/>
        </w:rPr>
      </w:pPr>
      <w:r w:rsidRPr="00BB3150">
        <w:rPr>
          <w:rStyle w:val="Strong"/>
          <w:rFonts w:ascii="Garamond" w:hAnsi="Garamond"/>
        </w:rPr>
        <w:t>Peran Guru dalam Menanamkan Nilai Karakter Islami</w:t>
      </w:r>
    </w:p>
    <w:p w14:paraId="63CA20B3" w14:textId="77777777" w:rsidR="00113C28" w:rsidRPr="00BB3150" w:rsidRDefault="00113C28" w:rsidP="00113C28">
      <w:pPr>
        <w:pStyle w:val="NormalWeb"/>
        <w:spacing w:after="0"/>
        <w:ind w:firstLine="720"/>
        <w:jc w:val="both"/>
        <w:rPr>
          <w:rFonts w:ascii="Garamond" w:hAnsi="Garamond"/>
        </w:rPr>
      </w:pPr>
      <w:r w:rsidRPr="00BB3150">
        <w:rPr>
          <w:rFonts w:ascii="Garamond" w:hAnsi="Garamond"/>
        </w:rPr>
        <w:t>Guru di SDIT Ummu Fathimah berfungsi sebagai model keteladanan bagi siswa. Setiap tindakan, ucapan, dan sikap guru mencerminkan nilai-nilai Islami yang diajarkan di kelas maupun di luar kelas. Misalnya, guru selalu mengucapkan salam, berpakaian sopan sesuai tuntunan Islam, menjaga tutur kata yang santun, serta menunjukkan kesabaran dan empati dalam menghadapi siswa. Keteladanan ini menjadi media belajar yang paling efektif karena siswa cenderung meniru perilaku guru yang mereka kagumi.</w:t>
      </w:r>
    </w:p>
    <w:p w14:paraId="5C555688" w14:textId="77777777" w:rsidR="00113C28" w:rsidRPr="00BB3150" w:rsidRDefault="00113C28" w:rsidP="00113C28">
      <w:pPr>
        <w:pStyle w:val="NormalWeb"/>
        <w:spacing w:after="0"/>
        <w:ind w:firstLine="720"/>
        <w:jc w:val="both"/>
        <w:rPr>
          <w:rFonts w:ascii="Garamond" w:hAnsi="Garamond"/>
        </w:rPr>
      </w:pPr>
      <w:r w:rsidRPr="00BB3150">
        <w:rPr>
          <w:rFonts w:ascii="Garamond" w:hAnsi="Garamond"/>
        </w:rPr>
        <w:t>Selain itu, guru membiasakan siswa membaca doa sebelum dan sesudah kegiatan belajar, menekankan pentingnya amanah dan tanggung jawab dalam setiap tugas, serta menanamkan nilai kejujuran saat ujian maupun evaluasi kelas. Guru juga menggunakan pendekatan naratif dengan menceritakan kisah teladan Nabi dan tokoh Islami untuk memperkuat pemahaman moral siswa. Hal ini menunjukkan bahwa peran guru tidak hanya sebagai penyampai materi akademik, tetapi juga sebagai pembimbing karakter yang menjadi panutan dalam kehidupan sehari-hari (Azzet, 2011: 39).</w:t>
      </w:r>
    </w:p>
    <w:p w14:paraId="50E581A3" w14:textId="77777777" w:rsidR="00113C28" w:rsidRPr="00BB3150" w:rsidRDefault="00113C28" w:rsidP="00113C28">
      <w:pPr>
        <w:pStyle w:val="NormalWeb"/>
        <w:spacing w:after="0"/>
        <w:ind w:firstLine="720"/>
        <w:jc w:val="both"/>
        <w:rPr>
          <w:rFonts w:ascii="Garamond" w:hAnsi="Garamond"/>
        </w:rPr>
      </w:pPr>
      <w:r w:rsidRPr="00BB3150">
        <w:rPr>
          <w:rFonts w:ascii="Garamond" w:hAnsi="Garamond"/>
        </w:rPr>
        <w:t>Guru juga menerapkan strategi pembelajaran interaktif untuk membiasakan perilaku Islami. Misalnya, melalui kerja kelompok, guru menekankan nilai kerja sama dan tolong-menolong; melalui proyek kelas, guru menekankan tanggung jawab dan disiplin waktu; melalui diskusi, guru menekankan kejujuran, saling menghargai, dan kesopanan dalam bertutur. Strategi ini efektif dalam membangun karakter siswa secara menyeluruh karena menggabungkan teori dengan praktik yang langsung dapat dirasakan siswa (Gunawan, 2012: 47).</w:t>
      </w:r>
    </w:p>
    <w:p w14:paraId="0FAB2914" w14:textId="77777777" w:rsidR="00113C28" w:rsidRPr="00BB3150" w:rsidRDefault="00113C28" w:rsidP="00113C28">
      <w:pPr>
        <w:pStyle w:val="Heading4"/>
        <w:numPr>
          <w:ilvl w:val="0"/>
          <w:numId w:val="43"/>
        </w:numPr>
        <w:spacing w:before="0"/>
        <w:ind w:left="720"/>
        <w:jc w:val="both"/>
        <w:rPr>
          <w:rFonts w:ascii="Garamond" w:hAnsi="Garamond"/>
          <w:i/>
        </w:rPr>
      </w:pPr>
      <w:r w:rsidRPr="00BB3150">
        <w:rPr>
          <w:rStyle w:val="Strong"/>
          <w:rFonts w:ascii="Garamond" w:hAnsi="Garamond"/>
        </w:rPr>
        <w:t>Integrasi Nilai-Nilai Islami dalam Proses Pembelajaran</w:t>
      </w:r>
    </w:p>
    <w:p w14:paraId="34539618" w14:textId="77777777" w:rsidR="00113C28" w:rsidRPr="00BB3150" w:rsidRDefault="00113C28" w:rsidP="00113C28">
      <w:pPr>
        <w:pStyle w:val="NormalWeb"/>
        <w:spacing w:after="0"/>
        <w:ind w:firstLine="720"/>
        <w:jc w:val="both"/>
        <w:rPr>
          <w:rFonts w:ascii="Garamond" w:hAnsi="Garamond"/>
        </w:rPr>
      </w:pPr>
      <w:r w:rsidRPr="00BB3150">
        <w:rPr>
          <w:rFonts w:ascii="Garamond" w:hAnsi="Garamond"/>
        </w:rPr>
        <w:t xml:space="preserve">Proses pembelajaran di SDIT Ummu Fathimah menerapkan pendekatan </w:t>
      </w:r>
      <w:r w:rsidRPr="00BB3150">
        <w:rPr>
          <w:rStyle w:val="Strong"/>
          <w:rFonts w:ascii="Garamond" w:hAnsi="Garamond"/>
        </w:rPr>
        <w:t>tematik integratif berbasis Islam</w:t>
      </w:r>
      <w:r w:rsidRPr="00BB3150">
        <w:rPr>
          <w:rFonts w:ascii="Garamond" w:hAnsi="Garamond"/>
        </w:rPr>
        <w:t>, yaitu mengaitkan setiap mata pelajaran dengan prinsip-prinsip ajaran Islam. Dalam pelajaran Matematika, misalnya, guru menekankan pentingnya kejujuran dalam menghitung hasil, sedangkan dalam pelajaran Bahasa Indonesia, siswa diajak menulis cerita tentang teladan Nabi atau kisah moral Islami.</w:t>
      </w:r>
    </w:p>
    <w:p w14:paraId="05B1E88B" w14:textId="77777777" w:rsidR="00113C28" w:rsidRPr="00BB3150" w:rsidRDefault="00113C28" w:rsidP="00113C28">
      <w:pPr>
        <w:pStyle w:val="NormalWeb"/>
        <w:spacing w:after="0"/>
        <w:ind w:firstLine="720"/>
        <w:jc w:val="both"/>
        <w:rPr>
          <w:rFonts w:ascii="Garamond" w:hAnsi="Garamond"/>
        </w:rPr>
      </w:pPr>
      <w:r w:rsidRPr="00BB3150">
        <w:rPr>
          <w:rFonts w:ascii="Garamond" w:hAnsi="Garamond"/>
        </w:rPr>
        <w:t>Integrasi nilai Islami tidak hanya dilakukan secara eksplisit, tetapi juga melalui metode reflektif. Guru mendorong siswa untuk memikirkan implikasi nilai Islami dalam kehidupan sehari-hari, misalnya bagaimana menerapkan disiplin, kesabaran, atau kepedulian terhadap sesama di rumah atau lingkungan masyarakat. Hal ini memperkuat pemahaman siswa bahwa ilmu dan agama tidak dapat dipisahkan, sehingga pembelajaran akademik sekaligus menjadi sarana penguatan karakter (Zakiyah, 2018: 160).</w:t>
      </w:r>
    </w:p>
    <w:p w14:paraId="1532DD76" w14:textId="77777777" w:rsidR="00113C28" w:rsidRPr="00BB3150" w:rsidRDefault="00113C28" w:rsidP="00113C28">
      <w:pPr>
        <w:pStyle w:val="NormalWeb"/>
        <w:spacing w:after="0"/>
        <w:ind w:firstLine="720"/>
        <w:jc w:val="both"/>
        <w:rPr>
          <w:rFonts w:ascii="Garamond" w:hAnsi="Garamond"/>
        </w:rPr>
      </w:pPr>
      <w:r w:rsidRPr="00BB3150">
        <w:rPr>
          <w:rFonts w:ascii="Garamond" w:hAnsi="Garamond"/>
        </w:rPr>
        <w:t>Selain itu, guru menerapkan teknik evaluasi yang menilai aspek moral, seperti pengamatan perilaku siswa selama kegiatan kelompok, keterlibatan dalam kegiatan keagamaan, dan sikap disiplin dalam menyelesaikan tugas. Evaluasi ini mendorong siswa untuk mempraktikkan nilai Islami secara konsisten, bukan hanya sekadar mengetahui konsepnya (Mulyasa, 2012: 38).</w:t>
      </w:r>
    </w:p>
    <w:p w14:paraId="5B66BDD9" w14:textId="77777777" w:rsidR="00113C28" w:rsidRPr="00BB3150" w:rsidRDefault="00113C28" w:rsidP="00113C28">
      <w:pPr>
        <w:pStyle w:val="Heading4"/>
        <w:numPr>
          <w:ilvl w:val="0"/>
          <w:numId w:val="43"/>
        </w:numPr>
        <w:spacing w:before="0"/>
        <w:ind w:left="720"/>
        <w:jc w:val="both"/>
        <w:rPr>
          <w:rFonts w:ascii="Garamond" w:hAnsi="Garamond"/>
          <w:i/>
        </w:rPr>
      </w:pPr>
      <w:r w:rsidRPr="00BB3150">
        <w:rPr>
          <w:rStyle w:val="Strong"/>
          <w:rFonts w:ascii="Garamond" w:hAnsi="Garamond"/>
        </w:rPr>
        <w:t>Pembiasaan dan Kegiatan Keagamaan</w:t>
      </w:r>
    </w:p>
    <w:p w14:paraId="0F8E20B3" w14:textId="77777777" w:rsidR="00113C28" w:rsidRPr="00BB3150" w:rsidRDefault="00113C28" w:rsidP="00113C28">
      <w:pPr>
        <w:pStyle w:val="NormalWeb"/>
        <w:spacing w:after="0"/>
        <w:ind w:firstLine="720"/>
        <w:jc w:val="both"/>
        <w:rPr>
          <w:rFonts w:ascii="Garamond" w:hAnsi="Garamond"/>
        </w:rPr>
      </w:pPr>
      <w:r w:rsidRPr="00BB3150">
        <w:rPr>
          <w:rFonts w:ascii="Garamond" w:hAnsi="Garamond"/>
        </w:rPr>
        <w:t xml:space="preserve">SDIT Ummu Fathimah secara rutin melaksanakan kegiatan pembiasaan yang bertujuan membentuk karakter religius siswa. Kegiatan tersebut meliputi </w:t>
      </w:r>
      <w:r w:rsidRPr="00BB3150">
        <w:rPr>
          <w:rStyle w:val="Strong"/>
          <w:rFonts w:ascii="Garamond" w:hAnsi="Garamond"/>
        </w:rPr>
        <w:t>salat Dhuha, hafalan juz ‘amma, tadarus pagi, dan sedekah Jumat</w:t>
      </w:r>
      <w:r w:rsidRPr="00BB3150">
        <w:rPr>
          <w:rFonts w:ascii="Garamond" w:hAnsi="Garamond"/>
        </w:rPr>
        <w:t>. Kegiatan keagamaan ini tidak hanya menguatkan spiritual siswa, tetapi juga menanamkan disiplin, tanggung jawab, dan kepedulian sosial.</w:t>
      </w:r>
    </w:p>
    <w:p w14:paraId="5A8937F6" w14:textId="77777777" w:rsidR="00113C28" w:rsidRPr="00BB3150" w:rsidRDefault="00113C28" w:rsidP="00113C28">
      <w:pPr>
        <w:pStyle w:val="NormalWeb"/>
        <w:spacing w:after="0"/>
        <w:ind w:firstLine="720"/>
        <w:jc w:val="both"/>
        <w:rPr>
          <w:rFonts w:ascii="Garamond" w:hAnsi="Garamond"/>
        </w:rPr>
      </w:pPr>
      <w:r w:rsidRPr="00BB3150">
        <w:rPr>
          <w:rFonts w:ascii="Garamond" w:hAnsi="Garamond"/>
        </w:rPr>
        <w:lastRenderedPageBreak/>
        <w:t>Guru memberikan penghargaan kepada siswa yang konsisten melaksanakan kegiatan tersebut, misalnya melalui pujian verbal, sertifikat, atau pengakuan dalam kegiatan sekolah. Strategi ini meningkatkan motivasi siswa untuk berpartisipasi aktif dalam kegiatan keagamaan dan mempraktikkan nilai Islami dalam kehidupan sehari-hari. Pembiasaan ini menunjukkan bahwa karakter Islami dapat dibentuk melalui rutinitas yang konsisten dan pengalaman konkret, sehingga siswa belajar melalui praktik langsung, bukan sekadar teori (Lickona, 2013: 42).</w:t>
      </w:r>
    </w:p>
    <w:p w14:paraId="5D34B667" w14:textId="77777777" w:rsidR="00113C28" w:rsidRPr="00BB3150" w:rsidRDefault="00113C28" w:rsidP="00113C28">
      <w:pPr>
        <w:pStyle w:val="Heading4"/>
        <w:numPr>
          <w:ilvl w:val="0"/>
          <w:numId w:val="43"/>
        </w:numPr>
        <w:spacing w:before="0"/>
        <w:ind w:left="720"/>
        <w:jc w:val="both"/>
        <w:rPr>
          <w:rFonts w:ascii="Garamond" w:hAnsi="Garamond"/>
          <w:i/>
        </w:rPr>
      </w:pPr>
      <w:r w:rsidRPr="00BB3150">
        <w:rPr>
          <w:rStyle w:val="Strong"/>
          <w:rFonts w:ascii="Garamond" w:hAnsi="Garamond"/>
        </w:rPr>
        <w:t>Dukungan Lingkungan Sekolah dan Orang Tua</w:t>
      </w:r>
    </w:p>
    <w:p w14:paraId="4A4665AF" w14:textId="77777777" w:rsidR="00113C28" w:rsidRPr="00BB3150" w:rsidRDefault="00113C28" w:rsidP="00113C28">
      <w:pPr>
        <w:pStyle w:val="NormalWeb"/>
        <w:spacing w:after="0"/>
        <w:ind w:firstLine="720"/>
        <w:jc w:val="both"/>
        <w:rPr>
          <w:rFonts w:ascii="Garamond" w:hAnsi="Garamond"/>
        </w:rPr>
      </w:pPr>
      <w:r w:rsidRPr="00BB3150">
        <w:rPr>
          <w:rFonts w:ascii="Garamond" w:hAnsi="Garamond"/>
        </w:rPr>
        <w:t>Lingkungan sekolah yang kondusif, religius, dan penuh nilai sopan santun sangat mendukung pembentukan karakter Islami. Guru, staf, dan teman sebaya memberikan contoh konkret bagi siswa, sehingga nilai Islami dapat tertanam secara alami. Selain itu, SDIT Ummu Fathimah melibatkan orang tua melalui program parenting Islami, seperti pelatihan, sosialisasi kegiatan sekolah, dan pembinaan di rumah.</w:t>
      </w:r>
    </w:p>
    <w:p w14:paraId="09B7C35E" w14:textId="77777777" w:rsidR="00113C28" w:rsidRPr="00BB3150" w:rsidRDefault="00113C28" w:rsidP="00113C28">
      <w:pPr>
        <w:pStyle w:val="NormalWeb"/>
        <w:spacing w:after="0"/>
        <w:ind w:firstLine="720"/>
        <w:jc w:val="both"/>
        <w:rPr>
          <w:rFonts w:ascii="Garamond" w:hAnsi="Garamond"/>
          <w:lang w:eastAsia="zh-CN"/>
        </w:rPr>
      </w:pPr>
      <w:r w:rsidRPr="00BB3150">
        <w:rPr>
          <w:rFonts w:ascii="Garamond" w:hAnsi="Garamond"/>
        </w:rPr>
        <w:t xml:space="preserve">Keterlibatan orang tua membantu memperkuat pembiasaan karakter di lingkungan rumah, sehingga nilai Islami yang diterapkan di sekolah tidak terputus ketika siswa berada di luar sekolah. </w:t>
      </w:r>
      <w:r w:rsidRPr="00BB3150">
        <w:rPr>
          <w:rFonts w:ascii="Garamond" w:hAnsi="Garamond"/>
          <w:lang w:eastAsia="zh-CN"/>
        </w:rPr>
        <w:t>Sinergi antara sekolah dan orang tua menjadi faktor penting dalam membentuk karakter siswa yang konsisten dan menyeluruh (Samani &amp; Hariyanto, 2013: 92).</w:t>
      </w:r>
    </w:p>
    <w:p w14:paraId="69CEA9FD" w14:textId="77777777" w:rsidR="00113C28" w:rsidRPr="00BB3150" w:rsidRDefault="00113C28" w:rsidP="00113C28">
      <w:pPr>
        <w:spacing w:after="0"/>
        <w:jc w:val="both"/>
        <w:rPr>
          <w:rFonts w:ascii="Garamond" w:hAnsi="Garamond"/>
          <w:sz w:val="24"/>
          <w:szCs w:val="24"/>
        </w:rPr>
      </w:pPr>
    </w:p>
    <w:p w14:paraId="385C3BA2" w14:textId="77777777" w:rsidR="00113C28" w:rsidRPr="00BB3150" w:rsidRDefault="00113C28" w:rsidP="00113C28">
      <w:pPr>
        <w:pStyle w:val="NormalWeb"/>
        <w:spacing w:after="0"/>
        <w:ind w:firstLine="720"/>
        <w:jc w:val="both"/>
        <w:rPr>
          <w:rFonts w:ascii="Garamond" w:hAnsi="Garamond"/>
        </w:rPr>
      </w:pPr>
      <w:r w:rsidRPr="00BB3150">
        <w:rPr>
          <w:rFonts w:ascii="Garamond" w:hAnsi="Garamond"/>
        </w:rPr>
        <w:t xml:space="preserve">Meskipun implementasi karakter Islami berjalan efektif, penelitian menemukan beberapa hambatan. Salah satunya adalah </w:t>
      </w:r>
      <w:r w:rsidRPr="00BB3150">
        <w:rPr>
          <w:rStyle w:val="Strong"/>
          <w:rFonts w:ascii="Garamond" w:hAnsi="Garamond"/>
        </w:rPr>
        <w:t>kurangnya konsistensi siswa</w:t>
      </w:r>
      <w:r w:rsidRPr="00BB3150">
        <w:rPr>
          <w:rFonts w:ascii="Garamond" w:hAnsi="Garamond"/>
        </w:rPr>
        <w:t xml:space="preserve"> dalam menerapkan nilai Islami di luar lingkungan sekolah. Tidak semua siswa mampu mempertahankan disiplin, tanggung jawab, dan kejujuran ketika berada di rumah atau di lingkungan masyarakat.</w:t>
      </w:r>
    </w:p>
    <w:p w14:paraId="45687ED5" w14:textId="77777777" w:rsidR="00113C28" w:rsidRPr="00BB3150" w:rsidRDefault="00113C28" w:rsidP="00113C28">
      <w:pPr>
        <w:pStyle w:val="NormalWeb"/>
        <w:spacing w:after="0"/>
        <w:ind w:firstLine="720"/>
        <w:jc w:val="both"/>
        <w:rPr>
          <w:rFonts w:ascii="Garamond" w:hAnsi="Garamond"/>
        </w:rPr>
      </w:pPr>
      <w:r w:rsidRPr="00BB3150">
        <w:rPr>
          <w:rFonts w:ascii="Garamond" w:hAnsi="Garamond"/>
        </w:rPr>
        <w:t>Selain itu, keterbatasan waktu guru dalam memantau seluruh perilaku siswa menjadi tantangan tersendiri. Guru harus membagi perhatian antara pengajaran akademik, pembinaan karakter, dan kegiatan administrasi sekolah. Hambatan lain adalah keterlibatan orang tua yang belum maksimal dalam memberikan teladan Islami di rumah, sehingga pembiasaan karakter yang diajarkan di sekolah tidak selalu selaras dengan praktik di rumah.</w:t>
      </w:r>
    </w:p>
    <w:p w14:paraId="54D68812" w14:textId="77777777" w:rsidR="00113C28" w:rsidRPr="00BB3150" w:rsidRDefault="00113C28" w:rsidP="00113C28">
      <w:pPr>
        <w:pStyle w:val="NormalWeb"/>
        <w:spacing w:after="0"/>
        <w:ind w:firstLine="720"/>
        <w:jc w:val="both"/>
        <w:rPr>
          <w:rFonts w:ascii="Garamond" w:hAnsi="Garamond"/>
          <w:lang w:eastAsia="zh-CN"/>
        </w:rPr>
      </w:pPr>
      <w:r w:rsidRPr="00BB3150">
        <w:rPr>
          <w:rFonts w:ascii="Garamond" w:hAnsi="Garamond"/>
        </w:rPr>
        <w:t xml:space="preserve">Upaya untuk mengatasi hambatan ini antara lain melalui </w:t>
      </w:r>
      <w:r w:rsidRPr="00BB3150">
        <w:rPr>
          <w:rStyle w:val="Strong"/>
          <w:rFonts w:ascii="Garamond" w:hAnsi="Garamond"/>
        </w:rPr>
        <w:t>pendampingan berkelanjutan</w:t>
      </w:r>
      <w:r w:rsidRPr="00BB3150">
        <w:rPr>
          <w:rFonts w:ascii="Garamond" w:hAnsi="Garamond"/>
        </w:rPr>
        <w:t xml:space="preserve">, sosialisasi rutin kepada orang tua, serta monitoring dan evaluasi berkala terhadap implementasi nilai karakter Islami. </w:t>
      </w:r>
      <w:r w:rsidRPr="00BB3150">
        <w:rPr>
          <w:rFonts w:ascii="Garamond" w:hAnsi="Garamond"/>
          <w:lang w:eastAsia="zh-CN"/>
        </w:rPr>
        <w:t>Strategi ini diharapkan dapat meningkatkan konsistensi siswa dalam menerapkan nilai Islami secara menyeluruh, baik di sekolah maupun di rumah (Azzet, 2011: 41).</w:t>
      </w:r>
    </w:p>
    <w:p w14:paraId="452EFA73" w14:textId="77777777" w:rsidR="00113C28" w:rsidRPr="00BB3150" w:rsidRDefault="00113C28" w:rsidP="00113C28">
      <w:pPr>
        <w:spacing w:after="0"/>
        <w:ind w:firstLine="720"/>
        <w:jc w:val="both"/>
        <w:rPr>
          <w:rFonts w:ascii="Garamond" w:hAnsi="Garamond"/>
          <w:sz w:val="24"/>
          <w:szCs w:val="24"/>
        </w:rPr>
      </w:pPr>
    </w:p>
    <w:p w14:paraId="364AD470" w14:textId="77777777" w:rsidR="00113C28" w:rsidRPr="00BB3150" w:rsidRDefault="00113C28" w:rsidP="00113C28">
      <w:pPr>
        <w:pStyle w:val="NormalWeb"/>
        <w:spacing w:after="0"/>
        <w:ind w:firstLine="720"/>
        <w:jc w:val="both"/>
        <w:rPr>
          <w:rFonts w:ascii="Garamond" w:hAnsi="Garamond"/>
          <w:lang w:eastAsia="zh-CN"/>
        </w:rPr>
      </w:pPr>
      <w:r w:rsidRPr="00BB3150">
        <w:rPr>
          <w:rFonts w:ascii="Garamond" w:hAnsi="Garamond"/>
        </w:rPr>
        <w:t xml:space="preserve">Dengan demikian, implementasi nilai-nilai karakter Islami di SDIT Ummu Fathimah menunjukkan </w:t>
      </w:r>
      <w:r w:rsidRPr="00BB3150">
        <w:rPr>
          <w:rStyle w:val="Strong"/>
          <w:rFonts w:ascii="Garamond" w:hAnsi="Garamond"/>
        </w:rPr>
        <w:t>pendekatan holistik dan integratif</w:t>
      </w:r>
      <w:r w:rsidRPr="00BB3150">
        <w:rPr>
          <w:rFonts w:ascii="Garamond" w:hAnsi="Garamond"/>
        </w:rPr>
        <w:t xml:space="preserve">, yang mencakup peran guru sebagai teladan, integrasi nilai dalam pembelajaran, pembiasaan kegiatan keagamaan, dukungan lingkungan sekolah, dan keterlibatan orang tua. </w:t>
      </w:r>
      <w:r w:rsidRPr="00BB3150">
        <w:rPr>
          <w:rFonts w:ascii="Garamond" w:hAnsi="Garamond"/>
          <w:lang w:eastAsia="zh-CN"/>
        </w:rPr>
        <w:t>Meskipun terdapat beberapa hambatan, strategi yang diterapkan telah membentuk perilaku siswa yang positif, disiplin, dan berakhlakul karimah, serta memberikan fondasi kuat bagi generasi yang siap menghadapi tantangan zaman modern.</w:t>
      </w:r>
    </w:p>
    <w:p w14:paraId="6FC48B2D" w14:textId="77777777" w:rsidR="00113C28" w:rsidRDefault="00113C28" w:rsidP="00113C28">
      <w:pPr>
        <w:spacing w:after="0" w:line="240" w:lineRule="auto"/>
        <w:jc w:val="both"/>
        <w:rPr>
          <w:rFonts w:ascii="Garamond" w:hAnsi="Garamond"/>
          <w:bCs/>
          <w:noProof/>
          <w:sz w:val="24"/>
          <w:szCs w:val="24"/>
        </w:rPr>
      </w:pPr>
    </w:p>
    <w:p w14:paraId="621C29EB" w14:textId="77777777" w:rsidR="00113C28" w:rsidRDefault="00113C28" w:rsidP="00113C28">
      <w:pPr>
        <w:pStyle w:val="NormalWeb"/>
        <w:spacing w:after="0" w:line="276" w:lineRule="auto"/>
        <w:rPr>
          <w:rFonts w:ascii="Garamond" w:hAnsi="Garamond"/>
        </w:rPr>
      </w:pPr>
      <w:r>
        <w:rPr>
          <w:rFonts w:ascii="Garamond" w:eastAsia="Garamond" w:hAnsi="Garamond" w:cs="Garamond"/>
          <w:b/>
        </w:rPr>
        <w:t>KESIMPULAN/CONCLUSION</w:t>
      </w:r>
    </w:p>
    <w:p w14:paraId="6D80FDDA" w14:textId="77777777" w:rsidR="00113C28" w:rsidRDefault="00113C28" w:rsidP="00113C28">
      <w:pPr>
        <w:pStyle w:val="NormalWeb"/>
        <w:spacing w:after="0" w:line="276" w:lineRule="auto"/>
        <w:ind w:firstLine="720"/>
        <w:jc w:val="both"/>
        <w:rPr>
          <w:rFonts w:ascii="Garamond" w:hAnsi="Garamond"/>
        </w:rPr>
      </w:pPr>
      <w:r w:rsidRPr="00BB3150">
        <w:rPr>
          <w:rFonts w:ascii="Garamond" w:hAnsi="Garamond"/>
        </w:rPr>
        <w:t xml:space="preserve">Berdasarkan hasil penelitian, implementasi nilai-nilai karakter Islami dalam proses pembelajaran di SDIT Ummu Fathimah telah berjalan secara sistematis dan terintegrasi, mencakup peran guru sebagai teladan, integrasi nilai Islami dalam setiap mata pelajaran, pembiasaan dan kegiatan keagamaan, dukungan lingkungan sekolah, serta keterlibatan orang tua. Guru berperan strategis dalam menanamkan nilai-nilai akhlakul karimah melalui keteladanan, pengawasan, dan metode pembelajaran yang menekankan praktik nyata, seperti disiplin, tanggung jawab, kejujuran, kerja sama, dan sopan santun. Integrasi nilai Islami dalam mata pelajaran tematik dan evaluasi moral membuat siswa tidak hanya memahami konsep, tetapi juga menginternalisasi nilai-nilai </w:t>
      </w:r>
      <w:r w:rsidRPr="00BB3150">
        <w:rPr>
          <w:rFonts w:ascii="Garamond" w:hAnsi="Garamond"/>
        </w:rPr>
        <w:lastRenderedPageBreak/>
        <w:t>tersebut dalam perilaku sehari-hari. Pembiasaan melalui rutinitas ibadah, hafalan Al-Qur’an, dan kegiatan sosial serta penghargaan bagi siswa yang konsisten melaksanakan kegiatan keagamaan memperkuat motivasi dan keterlibatan spiritual siswa. Lingkungan sekolah yang religius, harmonis, dan kondusif, ditambah program parenting Islami yang melibatkan orang tua, menciptakan sinergi antara sekolah dan keluarga sehingga pembentukan karakter berlangsung berkelanjutan. Meski demikian, terdapat hambatan, seperti kurangnya konsistensi siswa di luar sekolah, keterbatasan waktu guru dalam pemantauan, dan keterlibatan sebagian orang tua yang belum optimal. Untuk itu, penguatan koordinasi antara guru, sekolah, dan orang tua diperlukan agar implementasi nilai-nilai karakter Islami dapat lebih efektif dan berdampak luas. Secara keseluruhan, strategi pembinaan karakter di SDIT Ummu Fathimah berhasil membentuk generasi yang berakhlak mulia, disiplin, bertanggung jawab, dan siap menghadapi tantangan zaman modern dengan berpegang teguh pada prinsip-prinsip Islam.</w:t>
      </w:r>
    </w:p>
    <w:p w14:paraId="08977A1A" w14:textId="77777777" w:rsidR="00113C28" w:rsidRPr="000C328C" w:rsidRDefault="00113C28" w:rsidP="00113C28">
      <w:pPr>
        <w:pStyle w:val="NormalWeb"/>
        <w:spacing w:after="0" w:line="276" w:lineRule="auto"/>
        <w:ind w:firstLine="720"/>
        <w:jc w:val="both"/>
        <w:rPr>
          <w:rFonts w:ascii="Garamond" w:hAnsi="Garamond"/>
        </w:rPr>
      </w:pPr>
    </w:p>
    <w:p w14:paraId="3633EC1F" w14:textId="77777777" w:rsidR="00113C28" w:rsidRDefault="00113C28" w:rsidP="00113C28">
      <w:pPr>
        <w:spacing w:after="0" w:line="276" w:lineRule="auto"/>
        <w:jc w:val="both"/>
        <w:rPr>
          <w:rFonts w:ascii="Garamond" w:eastAsia="Garamond" w:hAnsi="Garamond" w:cs="Garamond"/>
          <w:b/>
          <w:sz w:val="24"/>
          <w:szCs w:val="24"/>
        </w:rPr>
      </w:pPr>
      <w:r>
        <w:rPr>
          <w:rFonts w:ascii="Garamond" w:eastAsia="Garamond" w:hAnsi="Garamond" w:cs="Garamond"/>
          <w:b/>
          <w:sz w:val="24"/>
          <w:szCs w:val="24"/>
        </w:rPr>
        <w:t>REFERENCES (DAFTAR PUSTAKA)</w:t>
      </w:r>
    </w:p>
    <w:p w14:paraId="00F62F57" w14:textId="77777777" w:rsidR="00113C28" w:rsidRPr="00113C28" w:rsidRDefault="00113C28" w:rsidP="00113C28">
      <w:pPr>
        <w:spacing w:after="0" w:line="240" w:lineRule="auto"/>
        <w:ind w:left="720" w:hanging="720"/>
        <w:jc w:val="both"/>
        <w:rPr>
          <w:rFonts w:ascii="Garamond" w:eastAsia="Times New Roman" w:hAnsi="Garamond" w:cs="Times New Roman"/>
          <w:sz w:val="24"/>
          <w:szCs w:val="24"/>
          <w:lang w:val="pt-BR"/>
        </w:rPr>
      </w:pPr>
      <w:r w:rsidRPr="00113C28">
        <w:rPr>
          <w:rFonts w:ascii="Garamond" w:eastAsia="Times New Roman" w:hAnsi="Garamond" w:cs="Times New Roman"/>
          <w:sz w:val="24"/>
          <w:szCs w:val="24"/>
          <w:lang w:val="de-DE"/>
        </w:rPr>
        <w:t xml:space="preserve">Azzet, A. (2011). </w:t>
      </w:r>
      <w:r w:rsidRPr="00113C28">
        <w:rPr>
          <w:rFonts w:ascii="Garamond" w:eastAsia="Times New Roman" w:hAnsi="Garamond" w:cs="Times New Roman"/>
          <w:i/>
          <w:iCs/>
          <w:sz w:val="24"/>
          <w:szCs w:val="24"/>
          <w:lang w:val="de-DE"/>
        </w:rPr>
        <w:t>Pendidikan Karakter Islami di Sekolah Dasar</w:t>
      </w:r>
      <w:r w:rsidRPr="00113C28">
        <w:rPr>
          <w:rFonts w:ascii="Garamond" w:eastAsia="Times New Roman" w:hAnsi="Garamond" w:cs="Times New Roman"/>
          <w:sz w:val="24"/>
          <w:szCs w:val="24"/>
          <w:lang w:val="de-DE"/>
        </w:rPr>
        <w:t xml:space="preserve">. </w:t>
      </w:r>
      <w:r w:rsidRPr="00113C28">
        <w:rPr>
          <w:rFonts w:ascii="Garamond" w:eastAsia="Times New Roman" w:hAnsi="Garamond" w:cs="Times New Roman"/>
          <w:sz w:val="24"/>
          <w:szCs w:val="24"/>
          <w:lang w:val="pt-BR"/>
        </w:rPr>
        <w:t>Jakarta: Rajawali Pers.</w:t>
      </w:r>
    </w:p>
    <w:p w14:paraId="7F82DA6B" w14:textId="77777777" w:rsidR="00113C28" w:rsidRPr="00113C28" w:rsidRDefault="00113C28" w:rsidP="00113C28">
      <w:pPr>
        <w:spacing w:after="0" w:line="240" w:lineRule="auto"/>
        <w:ind w:left="720" w:hanging="720"/>
        <w:jc w:val="both"/>
        <w:rPr>
          <w:rFonts w:ascii="Garamond" w:eastAsia="Times New Roman" w:hAnsi="Garamond" w:cs="Times New Roman"/>
          <w:sz w:val="24"/>
          <w:szCs w:val="24"/>
          <w:lang w:val="de-DE"/>
        </w:rPr>
      </w:pPr>
      <w:r w:rsidRPr="00113C28">
        <w:rPr>
          <w:rFonts w:ascii="Garamond" w:eastAsia="Times New Roman" w:hAnsi="Garamond" w:cs="Times New Roman"/>
          <w:sz w:val="24"/>
          <w:szCs w:val="24"/>
          <w:lang w:val="pt-BR"/>
        </w:rPr>
        <w:t xml:space="preserve">Creswell, J. W. (2014). </w:t>
      </w:r>
      <w:r w:rsidRPr="00BB3150">
        <w:rPr>
          <w:rFonts w:ascii="Garamond" w:eastAsia="Times New Roman" w:hAnsi="Garamond" w:cs="Times New Roman"/>
          <w:i/>
          <w:iCs/>
          <w:sz w:val="24"/>
          <w:szCs w:val="24"/>
          <w:lang w:val="en-ID"/>
        </w:rPr>
        <w:t>Research Design: Qualitative, Quantitative, and Mixed Methods Approaches</w:t>
      </w:r>
      <w:r w:rsidRPr="00BB3150">
        <w:rPr>
          <w:rFonts w:ascii="Garamond" w:eastAsia="Times New Roman" w:hAnsi="Garamond" w:cs="Times New Roman"/>
          <w:sz w:val="24"/>
          <w:szCs w:val="24"/>
          <w:lang w:val="en-ID"/>
        </w:rPr>
        <w:t xml:space="preserve"> (4th ed.). </w:t>
      </w:r>
      <w:r w:rsidRPr="00113C28">
        <w:rPr>
          <w:rFonts w:ascii="Garamond" w:eastAsia="Times New Roman" w:hAnsi="Garamond" w:cs="Times New Roman"/>
          <w:sz w:val="24"/>
          <w:szCs w:val="24"/>
          <w:lang w:val="de-DE"/>
        </w:rPr>
        <w:t>Thousand Oaks: SAGE Publications.</w:t>
      </w:r>
    </w:p>
    <w:p w14:paraId="5A023574" w14:textId="77777777" w:rsidR="00113C28" w:rsidRPr="00BB3150" w:rsidRDefault="00113C28" w:rsidP="00113C28">
      <w:pPr>
        <w:spacing w:after="0" w:line="240" w:lineRule="auto"/>
        <w:ind w:left="720" w:hanging="720"/>
        <w:jc w:val="both"/>
        <w:rPr>
          <w:rFonts w:ascii="Garamond" w:eastAsia="Times New Roman" w:hAnsi="Garamond" w:cs="Times New Roman"/>
          <w:sz w:val="24"/>
          <w:szCs w:val="24"/>
          <w:lang w:val="en-ID"/>
        </w:rPr>
      </w:pPr>
      <w:r w:rsidRPr="00113C28">
        <w:rPr>
          <w:rFonts w:ascii="Garamond" w:eastAsia="Times New Roman" w:hAnsi="Garamond" w:cs="Times New Roman"/>
          <w:sz w:val="24"/>
          <w:szCs w:val="24"/>
          <w:lang w:val="de-DE"/>
        </w:rPr>
        <w:t xml:space="preserve">Gunawan, I. (2012). </w:t>
      </w:r>
      <w:r w:rsidRPr="00113C28">
        <w:rPr>
          <w:rFonts w:ascii="Garamond" w:eastAsia="Times New Roman" w:hAnsi="Garamond" w:cs="Times New Roman"/>
          <w:i/>
          <w:iCs/>
          <w:sz w:val="24"/>
          <w:szCs w:val="24"/>
          <w:lang w:val="de-DE"/>
        </w:rPr>
        <w:t>Pendidikan Karakter: Konsep dan Implementasi di Sekolah</w:t>
      </w:r>
      <w:r w:rsidRPr="00113C28">
        <w:rPr>
          <w:rFonts w:ascii="Garamond" w:eastAsia="Times New Roman" w:hAnsi="Garamond" w:cs="Times New Roman"/>
          <w:sz w:val="24"/>
          <w:szCs w:val="24"/>
          <w:lang w:val="de-DE"/>
        </w:rPr>
        <w:t xml:space="preserve">. </w:t>
      </w:r>
      <w:r w:rsidRPr="00BB3150">
        <w:rPr>
          <w:rFonts w:ascii="Garamond" w:eastAsia="Times New Roman" w:hAnsi="Garamond" w:cs="Times New Roman"/>
          <w:sz w:val="24"/>
          <w:szCs w:val="24"/>
          <w:lang w:val="en-ID"/>
        </w:rPr>
        <w:t>Bandung: Remaja Rosdakarya.</w:t>
      </w:r>
    </w:p>
    <w:p w14:paraId="21C98ED1" w14:textId="77777777" w:rsidR="00113C28" w:rsidRPr="00BB3150" w:rsidRDefault="00113C28" w:rsidP="00113C28">
      <w:pPr>
        <w:spacing w:after="0" w:line="240" w:lineRule="auto"/>
        <w:ind w:left="720" w:hanging="720"/>
        <w:jc w:val="both"/>
        <w:rPr>
          <w:rFonts w:ascii="Garamond" w:eastAsia="Times New Roman" w:hAnsi="Garamond" w:cs="Times New Roman"/>
          <w:sz w:val="24"/>
          <w:szCs w:val="24"/>
          <w:lang w:val="en-ID"/>
        </w:rPr>
      </w:pPr>
      <w:r w:rsidRPr="00BB3150">
        <w:rPr>
          <w:rFonts w:ascii="Garamond" w:eastAsia="Times New Roman" w:hAnsi="Garamond" w:cs="Times New Roman"/>
          <w:sz w:val="24"/>
          <w:szCs w:val="24"/>
          <w:lang w:val="en-ID"/>
        </w:rPr>
        <w:t xml:space="preserve">Lickona, T. (2013). </w:t>
      </w:r>
      <w:r w:rsidRPr="00BB3150">
        <w:rPr>
          <w:rFonts w:ascii="Garamond" w:eastAsia="Times New Roman" w:hAnsi="Garamond" w:cs="Times New Roman"/>
          <w:i/>
          <w:iCs/>
          <w:sz w:val="24"/>
          <w:szCs w:val="24"/>
          <w:lang w:val="en-ID"/>
        </w:rPr>
        <w:t>Educating for Character: How Our Schools Can Teach Respect and Responsibility</w:t>
      </w:r>
      <w:r w:rsidRPr="00BB3150">
        <w:rPr>
          <w:rFonts w:ascii="Garamond" w:eastAsia="Times New Roman" w:hAnsi="Garamond" w:cs="Times New Roman"/>
          <w:sz w:val="24"/>
          <w:szCs w:val="24"/>
          <w:lang w:val="en-ID"/>
        </w:rPr>
        <w:t>. New York: Bantam Books.</w:t>
      </w:r>
    </w:p>
    <w:p w14:paraId="4C789C13" w14:textId="77777777" w:rsidR="00113C28" w:rsidRPr="00BB3150" w:rsidRDefault="00113C28" w:rsidP="00113C28">
      <w:pPr>
        <w:spacing w:after="0" w:line="240" w:lineRule="auto"/>
        <w:jc w:val="both"/>
        <w:rPr>
          <w:rFonts w:ascii="Garamond" w:eastAsia="Times New Roman" w:hAnsi="Garamond" w:cs="Times New Roman"/>
          <w:sz w:val="24"/>
          <w:szCs w:val="24"/>
          <w:lang w:val="en-ID"/>
        </w:rPr>
      </w:pPr>
      <w:r w:rsidRPr="00BB3150">
        <w:rPr>
          <w:rFonts w:ascii="Garamond" w:eastAsia="Times New Roman" w:hAnsi="Garamond" w:cs="Times New Roman"/>
          <w:sz w:val="24"/>
          <w:szCs w:val="24"/>
          <w:lang w:val="en-ID"/>
        </w:rPr>
        <w:t xml:space="preserve">Moleong, L. J. (2017). </w:t>
      </w:r>
      <w:r w:rsidRPr="00BB3150">
        <w:rPr>
          <w:rFonts w:ascii="Garamond" w:eastAsia="Times New Roman" w:hAnsi="Garamond" w:cs="Times New Roman"/>
          <w:i/>
          <w:iCs/>
          <w:sz w:val="24"/>
          <w:szCs w:val="24"/>
          <w:lang w:val="en-ID"/>
        </w:rPr>
        <w:t>Metodologi Penelitian Kualitatif</w:t>
      </w:r>
      <w:r w:rsidRPr="00BB3150">
        <w:rPr>
          <w:rFonts w:ascii="Garamond" w:eastAsia="Times New Roman" w:hAnsi="Garamond" w:cs="Times New Roman"/>
          <w:sz w:val="24"/>
          <w:szCs w:val="24"/>
          <w:lang w:val="en-ID"/>
        </w:rPr>
        <w:t xml:space="preserve"> (Revisi). Bandung: Remaja Rosdakarya.</w:t>
      </w:r>
    </w:p>
    <w:p w14:paraId="4A086EED" w14:textId="77777777" w:rsidR="00113C28" w:rsidRPr="00113C28" w:rsidRDefault="00113C28" w:rsidP="00113C28">
      <w:pPr>
        <w:spacing w:after="0" w:line="240" w:lineRule="auto"/>
        <w:ind w:left="720" w:hanging="720"/>
        <w:jc w:val="both"/>
        <w:rPr>
          <w:rFonts w:ascii="Garamond" w:eastAsia="Times New Roman" w:hAnsi="Garamond" w:cs="Times New Roman"/>
          <w:sz w:val="24"/>
          <w:szCs w:val="24"/>
          <w:lang w:val="de-DE"/>
        </w:rPr>
      </w:pPr>
      <w:r w:rsidRPr="00BB3150">
        <w:rPr>
          <w:rFonts w:ascii="Garamond" w:eastAsia="Times New Roman" w:hAnsi="Garamond" w:cs="Times New Roman"/>
          <w:sz w:val="24"/>
          <w:szCs w:val="24"/>
          <w:lang w:val="en-ID"/>
        </w:rPr>
        <w:t xml:space="preserve">Mulyasa, E. (2012). </w:t>
      </w:r>
      <w:r w:rsidRPr="00BB3150">
        <w:rPr>
          <w:rFonts w:ascii="Garamond" w:eastAsia="Times New Roman" w:hAnsi="Garamond" w:cs="Times New Roman"/>
          <w:i/>
          <w:iCs/>
          <w:sz w:val="24"/>
          <w:szCs w:val="24"/>
          <w:lang w:val="en-ID"/>
        </w:rPr>
        <w:t>Implementasi Kurikulum 2013 dan Pendidikan Karakter</w:t>
      </w:r>
      <w:r w:rsidRPr="00BB3150">
        <w:rPr>
          <w:rFonts w:ascii="Garamond" w:eastAsia="Times New Roman" w:hAnsi="Garamond" w:cs="Times New Roman"/>
          <w:sz w:val="24"/>
          <w:szCs w:val="24"/>
          <w:lang w:val="en-ID"/>
        </w:rPr>
        <w:t xml:space="preserve">. </w:t>
      </w:r>
      <w:r w:rsidRPr="00113C28">
        <w:rPr>
          <w:rFonts w:ascii="Garamond" w:eastAsia="Times New Roman" w:hAnsi="Garamond" w:cs="Times New Roman"/>
          <w:sz w:val="24"/>
          <w:szCs w:val="24"/>
          <w:lang w:val="de-DE"/>
        </w:rPr>
        <w:t>Bandung: PT Remaja Rosdakarya.</w:t>
      </w:r>
    </w:p>
    <w:p w14:paraId="409454C3" w14:textId="77777777" w:rsidR="00113C28" w:rsidRPr="00113C28" w:rsidRDefault="00113C28" w:rsidP="00113C28">
      <w:pPr>
        <w:spacing w:after="0" w:line="240" w:lineRule="auto"/>
        <w:ind w:left="720" w:hanging="720"/>
        <w:jc w:val="both"/>
        <w:rPr>
          <w:rFonts w:ascii="Garamond" w:eastAsia="Times New Roman" w:hAnsi="Garamond" w:cs="Times New Roman"/>
          <w:sz w:val="24"/>
          <w:szCs w:val="24"/>
          <w:lang w:val="pt-BR"/>
        </w:rPr>
      </w:pPr>
      <w:r w:rsidRPr="00113C28">
        <w:rPr>
          <w:rFonts w:ascii="Garamond" w:eastAsia="Times New Roman" w:hAnsi="Garamond" w:cs="Times New Roman"/>
          <w:sz w:val="24"/>
          <w:szCs w:val="24"/>
          <w:lang w:val="de-DE"/>
        </w:rPr>
        <w:t xml:space="preserve"> Nata, A. (2016). </w:t>
      </w:r>
      <w:r w:rsidRPr="00113C28">
        <w:rPr>
          <w:rFonts w:ascii="Garamond" w:eastAsia="Times New Roman" w:hAnsi="Garamond" w:cs="Times New Roman"/>
          <w:i/>
          <w:iCs/>
          <w:sz w:val="24"/>
          <w:szCs w:val="24"/>
          <w:lang w:val="de-DE"/>
        </w:rPr>
        <w:t>Pendidikan Islam: Konsep dan Strategi</w:t>
      </w:r>
      <w:r w:rsidRPr="00113C28">
        <w:rPr>
          <w:rFonts w:ascii="Garamond" w:eastAsia="Times New Roman" w:hAnsi="Garamond" w:cs="Times New Roman"/>
          <w:sz w:val="24"/>
          <w:szCs w:val="24"/>
          <w:lang w:val="de-DE"/>
        </w:rPr>
        <w:t xml:space="preserve">. </w:t>
      </w:r>
      <w:r w:rsidRPr="00113C28">
        <w:rPr>
          <w:rFonts w:ascii="Garamond" w:eastAsia="Times New Roman" w:hAnsi="Garamond" w:cs="Times New Roman"/>
          <w:sz w:val="24"/>
          <w:szCs w:val="24"/>
          <w:lang w:val="pt-BR"/>
        </w:rPr>
        <w:t>Jakarta: Kencana.</w:t>
      </w:r>
    </w:p>
    <w:p w14:paraId="15848E71" w14:textId="77777777" w:rsidR="00113C28" w:rsidRPr="00113C28" w:rsidRDefault="00113C28" w:rsidP="00113C28">
      <w:pPr>
        <w:spacing w:after="0" w:line="240" w:lineRule="auto"/>
        <w:ind w:left="720" w:hanging="720"/>
        <w:jc w:val="both"/>
        <w:rPr>
          <w:rFonts w:ascii="Garamond" w:eastAsia="Times New Roman" w:hAnsi="Garamond" w:cs="Times New Roman"/>
          <w:sz w:val="24"/>
          <w:szCs w:val="24"/>
          <w:lang w:val="de-DE"/>
        </w:rPr>
      </w:pPr>
      <w:r w:rsidRPr="00113C28">
        <w:rPr>
          <w:rFonts w:ascii="Garamond" w:eastAsia="Times New Roman" w:hAnsi="Garamond" w:cs="Times New Roman"/>
          <w:sz w:val="24"/>
          <w:szCs w:val="24"/>
          <w:lang w:val="pt-BR"/>
        </w:rPr>
        <w:t xml:space="preserve">Samani, S., &amp; Hariyanto, H. (2013). </w:t>
      </w:r>
      <w:r w:rsidRPr="00113C28">
        <w:rPr>
          <w:rFonts w:ascii="Garamond" w:eastAsia="Times New Roman" w:hAnsi="Garamond" w:cs="Times New Roman"/>
          <w:i/>
          <w:iCs/>
          <w:sz w:val="24"/>
          <w:szCs w:val="24"/>
          <w:lang w:val="de-DE"/>
        </w:rPr>
        <w:t>Penguatan Pendidikan Karakter Melalui Sekolah dan Keluarga</w:t>
      </w:r>
      <w:r w:rsidRPr="00113C28">
        <w:rPr>
          <w:rFonts w:ascii="Garamond" w:eastAsia="Times New Roman" w:hAnsi="Garamond" w:cs="Times New Roman"/>
          <w:sz w:val="24"/>
          <w:szCs w:val="24"/>
          <w:lang w:val="de-DE"/>
        </w:rPr>
        <w:t>. Yogyakarta: Pustaka Pelajar.</w:t>
      </w:r>
    </w:p>
    <w:p w14:paraId="1959311C" w14:textId="77777777" w:rsidR="00113C28" w:rsidRPr="00113C28" w:rsidRDefault="00113C28" w:rsidP="00113C28">
      <w:pPr>
        <w:spacing w:after="0" w:line="240" w:lineRule="auto"/>
        <w:ind w:left="720" w:hanging="720"/>
        <w:jc w:val="both"/>
        <w:rPr>
          <w:rFonts w:ascii="Garamond" w:eastAsia="Times New Roman" w:hAnsi="Garamond" w:cs="Times New Roman"/>
          <w:sz w:val="24"/>
          <w:szCs w:val="24"/>
          <w:lang w:val="de-DE"/>
        </w:rPr>
      </w:pPr>
      <w:r w:rsidRPr="00113C28">
        <w:rPr>
          <w:rFonts w:ascii="Garamond" w:eastAsia="Times New Roman" w:hAnsi="Garamond" w:cs="Times New Roman"/>
          <w:sz w:val="24"/>
          <w:szCs w:val="24"/>
          <w:lang w:val="de-DE"/>
        </w:rPr>
        <w:t xml:space="preserve">Sugiyono. (2017). </w:t>
      </w:r>
      <w:r w:rsidRPr="00113C28">
        <w:rPr>
          <w:rFonts w:ascii="Garamond" w:eastAsia="Times New Roman" w:hAnsi="Garamond" w:cs="Times New Roman"/>
          <w:i/>
          <w:iCs/>
          <w:sz w:val="24"/>
          <w:szCs w:val="24"/>
          <w:lang w:val="de-DE"/>
        </w:rPr>
        <w:t>Metode Penelitian Pendidikan: Pendekatan Kuantitatif, Kualitatif, dan R&amp;D</w:t>
      </w:r>
      <w:r w:rsidRPr="00113C28">
        <w:rPr>
          <w:rFonts w:ascii="Garamond" w:eastAsia="Times New Roman" w:hAnsi="Garamond" w:cs="Times New Roman"/>
          <w:sz w:val="24"/>
          <w:szCs w:val="24"/>
          <w:lang w:val="de-DE"/>
        </w:rPr>
        <w:t>. Bandung: Alfabeta.</w:t>
      </w:r>
    </w:p>
    <w:p w14:paraId="0DBDD185" w14:textId="77777777" w:rsidR="00113C28" w:rsidRPr="00BB3150" w:rsidRDefault="00113C28" w:rsidP="00113C28">
      <w:pPr>
        <w:spacing w:after="0" w:line="240" w:lineRule="auto"/>
        <w:ind w:left="720" w:hanging="720"/>
        <w:jc w:val="both"/>
        <w:rPr>
          <w:rFonts w:ascii="Garamond" w:eastAsia="Times New Roman" w:hAnsi="Garamond" w:cs="Times New Roman"/>
          <w:sz w:val="24"/>
          <w:szCs w:val="24"/>
          <w:lang w:val="en-ID"/>
        </w:rPr>
      </w:pPr>
      <w:r w:rsidRPr="00113C28">
        <w:rPr>
          <w:rFonts w:ascii="Garamond" w:eastAsia="Times New Roman" w:hAnsi="Garamond" w:cs="Times New Roman"/>
          <w:sz w:val="24"/>
          <w:szCs w:val="24"/>
          <w:lang w:val="de-DE"/>
        </w:rPr>
        <w:t xml:space="preserve">Zakiyah, S. (2018). </w:t>
      </w:r>
      <w:r w:rsidRPr="00113C28">
        <w:rPr>
          <w:rFonts w:ascii="Garamond" w:eastAsia="Times New Roman" w:hAnsi="Garamond" w:cs="Times New Roman"/>
          <w:i/>
          <w:iCs/>
          <w:sz w:val="24"/>
          <w:szCs w:val="24"/>
          <w:lang w:val="de-DE"/>
        </w:rPr>
        <w:t>Pendidikan Karakter Islami di Sekolah Dasar</w:t>
      </w:r>
      <w:r w:rsidRPr="00113C28">
        <w:rPr>
          <w:rFonts w:ascii="Garamond" w:eastAsia="Times New Roman" w:hAnsi="Garamond" w:cs="Times New Roman"/>
          <w:sz w:val="24"/>
          <w:szCs w:val="24"/>
          <w:lang w:val="de-DE"/>
        </w:rPr>
        <w:t xml:space="preserve">. </w:t>
      </w:r>
      <w:r w:rsidRPr="00BB3150">
        <w:rPr>
          <w:rFonts w:ascii="Garamond" w:eastAsia="Times New Roman" w:hAnsi="Garamond" w:cs="Times New Roman"/>
          <w:sz w:val="24"/>
          <w:szCs w:val="24"/>
          <w:lang w:val="en-ID"/>
        </w:rPr>
        <w:t>Jakarta: Prenadamedia Group.</w:t>
      </w:r>
    </w:p>
    <w:p w14:paraId="461BA6B2" w14:textId="77777777" w:rsidR="00113C28" w:rsidRPr="00BB3150" w:rsidRDefault="00113C28" w:rsidP="00113C28">
      <w:pPr>
        <w:spacing w:after="0" w:line="240" w:lineRule="auto"/>
        <w:ind w:left="720" w:hanging="720"/>
        <w:jc w:val="both"/>
        <w:rPr>
          <w:rFonts w:ascii="Garamond" w:eastAsia="Times New Roman" w:hAnsi="Garamond" w:cs="Times New Roman"/>
          <w:sz w:val="24"/>
          <w:szCs w:val="24"/>
          <w:lang w:val="en-ID"/>
        </w:rPr>
      </w:pPr>
      <w:r w:rsidRPr="00BB3150">
        <w:rPr>
          <w:rFonts w:ascii="Garamond" w:eastAsia="Times New Roman" w:hAnsi="Garamond" w:cs="Times New Roman"/>
          <w:sz w:val="24"/>
          <w:szCs w:val="24"/>
          <w:lang w:val="en-ID"/>
        </w:rPr>
        <w:t xml:space="preserve">Miles, M. B., Huberman, A. M., &amp; Saldaña, J. (2014). </w:t>
      </w:r>
      <w:r w:rsidRPr="00BB3150">
        <w:rPr>
          <w:rFonts w:ascii="Garamond" w:eastAsia="Times New Roman" w:hAnsi="Garamond" w:cs="Times New Roman"/>
          <w:i/>
          <w:iCs/>
          <w:sz w:val="24"/>
          <w:szCs w:val="24"/>
          <w:lang w:val="en-ID"/>
        </w:rPr>
        <w:t>Qualitative Data Analysis: A Methods Sourcebook</w:t>
      </w:r>
      <w:r w:rsidRPr="00BB3150">
        <w:rPr>
          <w:rFonts w:ascii="Garamond" w:eastAsia="Times New Roman" w:hAnsi="Garamond" w:cs="Times New Roman"/>
          <w:sz w:val="24"/>
          <w:szCs w:val="24"/>
          <w:lang w:val="en-ID"/>
        </w:rPr>
        <w:t xml:space="preserve"> (3rd ed.). Thousand Oaks: SAGE Publications.</w:t>
      </w:r>
    </w:p>
    <w:p w14:paraId="56DB86F9" w14:textId="3CA974CD" w:rsidR="00DC6329" w:rsidRPr="005412EA" w:rsidRDefault="00DC6329" w:rsidP="007D1DC1">
      <w:pPr>
        <w:spacing w:after="0" w:line="240" w:lineRule="auto"/>
        <w:ind w:left="720" w:hanging="720"/>
        <w:jc w:val="both"/>
        <w:rPr>
          <w:rFonts w:ascii="Garamond" w:eastAsia="Times New Roman" w:hAnsi="Garamond" w:cs="Times New Roman"/>
          <w:sz w:val="24"/>
          <w:szCs w:val="24"/>
          <w:lang w:val="en-ID"/>
        </w:rPr>
      </w:pPr>
    </w:p>
    <w:p w14:paraId="3ED5E350" w14:textId="77777777" w:rsidR="00DC6329" w:rsidRDefault="00DC6329" w:rsidP="00DC6329"/>
    <w:p w14:paraId="6C1112E3" w14:textId="3E5A5A8B" w:rsidR="000D5AD5" w:rsidRPr="0099214D" w:rsidRDefault="000D5AD5" w:rsidP="00DC6329">
      <w:pPr>
        <w:spacing w:after="0" w:line="276" w:lineRule="auto"/>
        <w:jc w:val="both"/>
        <w:rPr>
          <w:rFonts w:ascii="Garamond" w:eastAsia="Times New Roman" w:hAnsi="Garamond"/>
        </w:rPr>
      </w:pPr>
    </w:p>
    <w:sectPr w:rsidR="000D5AD5" w:rsidRPr="0099214D" w:rsidSect="00113C28">
      <w:headerReference w:type="even" r:id="rId20"/>
      <w:headerReference w:type="default" r:id="rId21"/>
      <w:footerReference w:type="even" r:id="rId22"/>
      <w:footerReference w:type="default" r:id="rId23"/>
      <w:pgSz w:w="11906" w:h="16838"/>
      <w:pgMar w:top="1440" w:right="1440" w:bottom="1440" w:left="1440" w:header="708" w:footer="708" w:gutter="0"/>
      <w:pgNumType w:start="17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3ABEC" w14:textId="77777777" w:rsidR="00A23680" w:rsidRDefault="00A23680">
      <w:pPr>
        <w:spacing w:after="0" w:line="240" w:lineRule="auto"/>
      </w:pPr>
      <w:r>
        <w:separator/>
      </w:r>
    </w:p>
  </w:endnote>
  <w:endnote w:type="continuationSeparator" w:id="0">
    <w:p w14:paraId="22458D31" w14:textId="77777777" w:rsidR="00A23680" w:rsidRDefault="00A23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eelawadee">
    <w:panose1 w:val="020B0502040204020203"/>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Bodon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0323" w14:textId="77777777" w:rsidR="008E7313" w:rsidRDefault="008E7313">
    <w:pPr>
      <w:pBdr>
        <w:top w:val="nil"/>
        <w:left w:val="nil"/>
        <w:bottom w:val="nil"/>
        <w:right w:val="nil"/>
        <w:between w:val="nil"/>
      </w:pBdr>
      <w:tabs>
        <w:tab w:val="center" w:pos="4513"/>
        <w:tab w:val="right" w:pos="9026"/>
      </w:tabs>
      <w:spacing w:after="0" w:line="240" w:lineRule="auto"/>
      <w:rPr>
        <w:color w:val="000000"/>
      </w:rPr>
    </w:pPr>
  </w:p>
  <w:p w14:paraId="7CA240A2" w14:textId="5DEC23AE" w:rsidR="008E7313" w:rsidRDefault="00821785">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rPr>
    </w:pPr>
    <w:r>
      <w:rPr>
        <w:rFonts w:ascii="Garamond" w:eastAsia="Garamond" w:hAnsi="Garamond" w:cs="Garamond"/>
        <w:color w:val="000000"/>
      </w:rPr>
      <w:fldChar w:fldCharType="begin"/>
    </w:r>
    <w:r>
      <w:rPr>
        <w:rFonts w:ascii="Garamond" w:eastAsia="Garamond" w:hAnsi="Garamond" w:cs="Garamond"/>
        <w:color w:val="000000"/>
      </w:rPr>
      <w:instrText>PAGE</w:instrText>
    </w:r>
    <w:r>
      <w:rPr>
        <w:rFonts w:ascii="Garamond" w:eastAsia="Garamond" w:hAnsi="Garamond" w:cs="Garamond"/>
        <w:color w:val="000000"/>
      </w:rPr>
      <w:fldChar w:fldCharType="separate"/>
    </w:r>
    <w:r w:rsidR="0047278D">
      <w:rPr>
        <w:rFonts w:ascii="Garamond" w:eastAsia="Garamond" w:hAnsi="Garamond" w:cs="Garamond"/>
        <w:noProof/>
        <w:color w:val="000000"/>
      </w:rPr>
      <w:t>508</w:t>
    </w:r>
    <w:r>
      <w:rPr>
        <w:rFonts w:ascii="Garamond" w:eastAsia="Garamond" w:hAnsi="Garamond" w:cs="Garamond"/>
        <w:color w:val="000000"/>
      </w:rPr>
      <w:fldChar w:fldCharType="end"/>
    </w:r>
    <w:r>
      <w:rPr>
        <w:color w:val="000000"/>
      </w:rPr>
      <w:t xml:space="preserve">   </w:t>
    </w:r>
    <w:r w:rsidR="006F10E2" w:rsidRPr="006F10E2">
      <w:rPr>
        <w:rFonts w:ascii="Garamond" w:eastAsia="Garamond" w:hAnsi="Garamond" w:cs="Garamond"/>
      </w:rPr>
      <w:t xml:space="preserve">Jurnal Ilmu Pendidikan Islam, </w:t>
    </w:r>
    <w:r w:rsidR="00D41D0B" w:rsidRPr="00D41D0B">
      <w:rPr>
        <w:rFonts w:ascii="Garamond" w:eastAsia="Garamond" w:hAnsi="Garamond" w:cs="Garamond"/>
      </w:rPr>
      <w:t>Vol 23, No. 04, Desember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E861" w14:textId="77777777" w:rsidR="008E7313" w:rsidRDefault="008E7313">
    <w:pPr>
      <w:pBdr>
        <w:top w:val="nil"/>
        <w:left w:val="nil"/>
        <w:bottom w:val="nil"/>
        <w:right w:val="nil"/>
        <w:between w:val="nil"/>
      </w:pBdr>
      <w:tabs>
        <w:tab w:val="center" w:pos="4513"/>
        <w:tab w:val="right" w:pos="9026"/>
      </w:tabs>
      <w:spacing w:after="0" w:line="240" w:lineRule="auto"/>
      <w:rPr>
        <w:color w:val="000000"/>
      </w:rPr>
    </w:pPr>
  </w:p>
  <w:p w14:paraId="32C9D171" w14:textId="4388016D" w:rsidR="008E7313" w:rsidRPr="007B7754" w:rsidRDefault="00821785">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sz w:val="24"/>
        <w:szCs w:val="24"/>
      </w:rPr>
    </w:pPr>
    <w:r w:rsidRPr="007B7754">
      <w:rPr>
        <w:rFonts w:ascii="Garamond" w:eastAsia="Garamond" w:hAnsi="Garamond" w:cs="Garamond"/>
        <w:color w:val="000000"/>
        <w:sz w:val="24"/>
        <w:szCs w:val="24"/>
      </w:rPr>
      <w:fldChar w:fldCharType="begin"/>
    </w:r>
    <w:r w:rsidRPr="007B7754">
      <w:rPr>
        <w:rFonts w:ascii="Garamond" w:eastAsia="Garamond" w:hAnsi="Garamond" w:cs="Garamond"/>
        <w:color w:val="000000"/>
        <w:sz w:val="24"/>
        <w:szCs w:val="24"/>
      </w:rPr>
      <w:instrText>PAGE</w:instrText>
    </w:r>
    <w:r w:rsidRPr="007B7754">
      <w:rPr>
        <w:rFonts w:ascii="Garamond" w:eastAsia="Garamond" w:hAnsi="Garamond" w:cs="Garamond"/>
        <w:color w:val="000000"/>
        <w:sz w:val="24"/>
        <w:szCs w:val="24"/>
      </w:rPr>
      <w:fldChar w:fldCharType="separate"/>
    </w:r>
    <w:r w:rsidR="0047278D" w:rsidRPr="007B7754">
      <w:rPr>
        <w:rFonts w:ascii="Garamond" w:eastAsia="Garamond" w:hAnsi="Garamond" w:cs="Garamond"/>
        <w:noProof/>
        <w:color w:val="000000"/>
        <w:sz w:val="24"/>
        <w:szCs w:val="24"/>
      </w:rPr>
      <w:t>509</w:t>
    </w:r>
    <w:r w:rsidRPr="007B7754">
      <w:rPr>
        <w:rFonts w:ascii="Garamond" w:eastAsia="Garamond" w:hAnsi="Garamond" w:cs="Garamond"/>
        <w:color w:val="000000"/>
        <w:sz w:val="24"/>
        <w:szCs w:val="24"/>
      </w:rPr>
      <w:fldChar w:fldCharType="end"/>
    </w:r>
    <w:r w:rsidRPr="007B7754">
      <w:rPr>
        <w:color w:val="000000"/>
        <w:sz w:val="24"/>
        <w:szCs w:val="24"/>
      </w:rPr>
      <w:t xml:space="preserve">   </w:t>
    </w:r>
    <w:r w:rsidR="00CF66C5" w:rsidRPr="006F10E2">
      <w:rPr>
        <w:rFonts w:ascii="Garamond" w:eastAsia="Garamond" w:hAnsi="Garamond" w:cs="Garamond"/>
      </w:rPr>
      <w:t xml:space="preserve">Jurnal Ilmu Pendidikan Islam, </w:t>
    </w:r>
    <w:r w:rsidR="00D41D0B" w:rsidRPr="00D41D0B">
      <w:rPr>
        <w:rFonts w:ascii="Garamond" w:eastAsia="Garamond" w:hAnsi="Garamond" w:cs="Garamond"/>
      </w:rPr>
      <w:t>Vol 23, No. 04, Desember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1642" w14:textId="77777777" w:rsidR="00A23680" w:rsidRDefault="00A23680">
      <w:pPr>
        <w:spacing w:after="0" w:line="240" w:lineRule="auto"/>
      </w:pPr>
      <w:r>
        <w:separator/>
      </w:r>
    </w:p>
  </w:footnote>
  <w:footnote w:type="continuationSeparator" w:id="0">
    <w:p w14:paraId="6523E548" w14:textId="77777777" w:rsidR="00A23680" w:rsidRDefault="00A23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266E" w14:textId="4722BA57" w:rsidR="008E7313" w:rsidRPr="00113C28" w:rsidRDefault="00113C28" w:rsidP="00113C28">
    <w:pPr>
      <w:pStyle w:val="Header"/>
    </w:pPr>
    <w:r w:rsidRPr="00113C28">
      <w:rPr>
        <w:rFonts w:ascii="Garamond" w:eastAsia="Bodoni" w:hAnsi="Garamond" w:cs="Bodoni"/>
        <w:sz w:val="24"/>
        <w:szCs w:val="24"/>
      </w:rPr>
      <w:t>IMPLEMENTASI NILAI-NILAI KARAKTER ISLAMI DALAM PROSES</w:t>
    </w:r>
    <w:r>
      <w:rPr>
        <w:rFonts w:ascii="Garamond" w:eastAsia="Bodoni" w:hAnsi="Garamond" w:cs="Bodoni"/>
        <w:sz w:val="24"/>
        <w:szCs w:val="24"/>
      </w:rPr>
      <w:t xml:space="preserve"> </w:t>
    </w:r>
    <w:r w:rsidRPr="00113C28">
      <w:rPr>
        <w:rFonts w:ascii="Garamond" w:eastAsia="Bodoni" w:hAnsi="Garamond" w:cs="Bodoni"/>
        <w:sz w:val="24"/>
        <w:szCs w:val="24"/>
      </w:rPr>
      <w:t>PEMBELAJARAN DI SDIT UMMU FATHIMAH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4D90" w14:textId="75D8689C" w:rsidR="008E7313" w:rsidRPr="00113C28" w:rsidRDefault="00113C28" w:rsidP="00113C28">
    <w:pPr>
      <w:pStyle w:val="Header"/>
    </w:pPr>
    <w:r w:rsidRPr="00113C28">
      <w:rPr>
        <w:rFonts w:ascii="Garamond" w:eastAsia="Garamond" w:hAnsi="Garamond" w:cs="Garamond"/>
        <w:sz w:val="24"/>
        <w:szCs w:val="24"/>
        <w:lang w:val="pt-BR"/>
      </w:rPr>
      <w:t>Nurniswah, Muhammad Ilham Khadafy, Elda Konita, Putri Ramadhani, Nur Aisyah, Widea Meilena Sari</w:t>
    </w:r>
    <w:r>
      <w:rPr>
        <w:rFonts w:ascii="Garamond" w:eastAsia="Garamond" w:hAnsi="Garamond" w:cs="Garamond"/>
        <w:sz w:val="24"/>
        <w:szCs w:val="24"/>
        <w:lang w:val="pt-B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79CC0D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3"/>
    <w:multiLevelType w:val="hybridMultilevel"/>
    <w:tmpl w:val="B2528BA8"/>
    <w:lvl w:ilvl="0" w:tplc="0421000F">
      <w:start w:val="1"/>
      <w:numFmt w:val="decimal"/>
      <w:lvlText w:val="%1."/>
      <w:lvlJc w:val="left"/>
      <w:pPr>
        <w:ind w:left="294" w:hanging="360"/>
      </w:pPr>
    </w:lvl>
    <w:lvl w:ilvl="1" w:tplc="04210019" w:tentative="1">
      <w:start w:val="1"/>
      <w:numFmt w:val="lowerLetter"/>
      <w:lvlText w:val="%2."/>
      <w:lvlJc w:val="left"/>
      <w:pPr>
        <w:ind w:left="1014" w:hanging="360"/>
      </w:pPr>
    </w:lvl>
    <w:lvl w:ilvl="2" w:tplc="0421001B" w:tentative="1">
      <w:start w:val="1"/>
      <w:numFmt w:val="lowerRoman"/>
      <w:lvlText w:val="%3."/>
      <w:lvlJc w:val="right"/>
      <w:pPr>
        <w:ind w:left="1734" w:hanging="180"/>
      </w:pPr>
    </w:lvl>
    <w:lvl w:ilvl="3" w:tplc="0421000F" w:tentative="1">
      <w:start w:val="1"/>
      <w:numFmt w:val="decimal"/>
      <w:lvlText w:val="%4."/>
      <w:lvlJc w:val="left"/>
      <w:pPr>
        <w:ind w:left="2454" w:hanging="360"/>
      </w:pPr>
    </w:lvl>
    <w:lvl w:ilvl="4" w:tplc="04210019" w:tentative="1">
      <w:start w:val="1"/>
      <w:numFmt w:val="lowerLetter"/>
      <w:lvlText w:val="%5."/>
      <w:lvlJc w:val="left"/>
      <w:pPr>
        <w:ind w:left="3174" w:hanging="360"/>
      </w:pPr>
    </w:lvl>
    <w:lvl w:ilvl="5" w:tplc="0421001B" w:tentative="1">
      <w:start w:val="1"/>
      <w:numFmt w:val="lowerRoman"/>
      <w:lvlText w:val="%6."/>
      <w:lvlJc w:val="right"/>
      <w:pPr>
        <w:ind w:left="3894" w:hanging="180"/>
      </w:pPr>
    </w:lvl>
    <w:lvl w:ilvl="6" w:tplc="0421000F" w:tentative="1">
      <w:start w:val="1"/>
      <w:numFmt w:val="decimal"/>
      <w:lvlText w:val="%7."/>
      <w:lvlJc w:val="left"/>
      <w:pPr>
        <w:ind w:left="4614" w:hanging="360"/>
      </w:pPr>
    </w:lvl>
    <w:lvl w:ilvl="7" w:tplc="04210019" w:tentative="1">
      <w:start w:val="1"/>
      <w:numFmt w:val="lowerLetter"/>
      <w:lvlText w:val="%8."/>
      <w:lvlJc w:val="left"/>
      <w:pPr>
        <w:ind w:left="5334" w:hanging="360"/>
      </w:pPr>
    </w:lvl>
    <w:lvl w:ilvl="8" w:tplc="0421001B" w:tentative="1">
      <w:start w:val="1"/>
      <w:numFmt w:val="lowerRoman"/>
      <w:lvlText w:val="%9."/>
      <w:lvlJc w:val="right"/>
      <w:pPr>
        <w:ind w:left="6054" w:hanging="180"/>
      </w:pPr>
    </w:lvl>
  </w:abstractNum>
  <w:abstractNum w:abstractNumId="2" w15:restartNumberingAfterBreak="0">
    <w:nsid w:val="00000004"/>
    <w:multiLevelType w:val="hybridMultilevel"/>
    <w:tmpl w:val="06B48696"/>
    <w:lvl w:ilvl="0" w:tplc="BC06CA24">
      <w:start w:val="1"/>
      <w:numFmt w:val="decimal"/>
      <w:lvlText w:val="%1."/>
      <w:lvlJc w:val="left"/>
      <w:pPr>
        <w:ind w:left="294" w:hanging="360"/>
      </w:pPr>
      <w:rPr>
        <w:b w:val="0"/>
        <w:bCs w:val="0"/>
      </w:rPr>
    </w:lvl>
    <w:lvl w:ilvl="1" w:tplc="04210019" w:tentative="1">
      <w:start w:val="1"/>
      <w:numFmt w:val="lowerLetter"/>
      <w:lvlText w:val="%2."/>
      <w:lvlJc w:val="left"/>
      <w:pPr>
        <w:ind w:left="1014" w:hanging="360"/>
      </w:pPr>
    </w:lvl>
    <w:lvl w:ilvl="2" w:tplc="0421001B" w:tentative="1">
      <w:start w:val="1"/>
      <w:numFmt w:val="lowerRoman"/>
      <w:lvlText w:val="%3."/>
      <w:lvlJc w:val="right"/>
      <w:pPr>
        <w:ind w:left="1734" w:hanging="180"/>
      </w:pPr>
    </w:lvl>
    <w:lvl w:ilvl="3" w:tplc="0421000F" w:tentative="1">
      <w:start w:val="1"/>
      <w:numFmt w:val="decimal"/>
      <w:lvlText w:val="%4."/>
      <w:lvlJc w:val="left"/>
      <w:pPr>
        <w:ind w:left="2454" w:hanging="360"/>
      </w:pPr>
    </w:lvl>
    <w:lvl w:ilvl="4" w:tplc="04210019" w:tentative="1">
      <w:start w:val="1"/>
      <w:numFmt w:val="lowerLetter"/>
      <w:lvlText w:val="%5."/>
      <w:lvlJc w:val="left"/>
      <w:pPr>
        <w:ind w:left="3174" w:hanging="360"/>
      </w:pPr>
    </w:lvl>
    <w:lvl w:ilvl="5" w:tplc="0421001B" w:tentative="1">
      <w:start w:val="1"/>
      <w:numFmt w:val="lowerRoman"/>
      <w:lvlText w:val="%6."/>
      <w:lvlJc w:val="right"/>
      <w:pPr>
        <w:ind w:left="3894" w:hanging="180"/>
      </w:pPr>
    </w:lvl>
    <w:lvl w:ilvl="6" w:tplc="0421000F" w:tentative="1">
      <w:start w:val="1"/>
      <w:numFmt w:val="decimal"/>
      <w:lvlText w:val="%7."/>
      <w:lvlJc w:val="left"/>
      <w:pPr>
        <w:ind w:left="4614" w:hanging="360"/>
      </w:pPr>
    </w:lvl>
    <w:lvl w:ilvl="7" w:tplc="04210019" w:tentative="1">
      <w:start w:val="1"/>
      <w:numFmt w:val="lowerLetter"/>
      <w:lvlText w:val="%8."/>
      <w:lvlJc w:val="left"/>
      <w:pPr>
        <w:ind w:left="5334" w:hanging="360"/>
      </w:pPr>
    </w:lvl>
    <w:lvl w:ilvl="8" w:tplc="0421001B" w:tentative="1">
      <w:start w:val="1"/>
      <w:numFmt w:val="lowerRoman"/>
      <w:lvlText w:val="%9."/>
      <w:lvlJc w:val="right"/>
      <w:pPr>
        <w:ind w:left="6054" w:hanging="180"/>
      </w:pPr>
    </w:lvl>
  </w:abstractNum>
  <w:abstractNum w:abstractNumId="3" w15:restartNumberingAfterBreak="0">
    <w:nsid w:val="00000005"/>
    <w:multiLevelType w:val="hybridMultilevel"/>
    <w:tmpl w:val="722445AE"/>
    <w:lvl w:ilvl="0" w:tplc="FFB43A5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02AD5107"/>
    <w:multiLevelType w:val="hybridMultilevel"/>
    <w:tmpl w:val="5A82A044"/>
    <w:lvl w:ilvl="0" w:tplc="AEFC9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603551"/>
    <w:multiLevelType w:val="hybridMultilevel"/>
    <w:tmpl w:val="235E13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041025"/>
    <w:multiLevelType w:val="hybridMultilevel"/>
    <w:tmpl w:val="3CD2B0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455D60"/>
    <w:multiLevelType w:val="hybridMultilevel"/>
    <w:tmpl w:val="8A5A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1C77C9"/>
    <w:multiLevelType w:val="hybridMultilevel"/>
    <w:tmpl w:val="568EEC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4D3257"/>
    <w:multiLevelType w:val="hybridMultilevel"/>
    <w:tmpl w:val="54300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836678"/>
    <w:multiLevelType w:val="hybridMultilevel"/>
    <w:tmpl w:val="88602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592688"/>
    <w:multiLevelType w:val="multilevel"/>
    <w:tmpl w:val="7CD47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0C27FE"/>
    <w:multiLevelType w:val="hybridMultilevel"/>
    <w:tmpl w:val="2D40453A"/>
    <w:lvl w:ilvl="0" w:tplc="3B50F566">
      <w:start w:val="1"/>
      <w:numFmt w:val="decimal"/>
      <w:lvlText w:val="%1."/>
      <w:lvlJc w:val="left"/>
      <w:pPr>
        <w:ind w:left="360" w:hanging="360"/>
      </w:pPr>
      <w:rPr>
        <w:rFonts w:hint="default"/>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144C6C87"/>
    <w:multiLevelType w:val="hybridMultilevel"/>
    <w:tmpl w:val="ADC628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5F0C93"/>
    <w:multiLevelType w:val="hybridMultilevel"/>
    <w:tmpl w:val="88129F96"/>
    <w:lvl w:ilvl="0" w:tplc="222EA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96E53A8"/>
    <w:multiLevelType w:val="hybridMultilevel"/>
    <w:tmpl w:val="B9625D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8A571F"/>
    <w:multiLevelType w:val="hybridMultilevel"/>
    <w:tmpl w:val="C394AA48"/>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B46FAB"/>
    <w:multiLevelType w:val="hybridMultilevel"/>
    <w:tmpl w:val="74C4E0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DB7296"/>
    <w:multiLevelType w:val="singleLevel"/>
    <w:tmpl w:val="D8B07D2A"/>
    <w:lvl w:ilvl="0">
      <w:start w:val="1"/>
      <w:numFmt w:val="decimal"/>
      <w:suff w:val="space"/>
      <w:lvlText w:val="%1)"/>
      <w:lvlJc w:val="left"/>
      <w:rPr>
        <w:vertAlign w:val="superscript"/>
      </w:rPr>
    </w:lvl>
  </w:abstractNum>
  <w:abstractNum w:abstractNumId="19" w15:restartNumberingAfterBreak="0">
    <w:nsid w:val="2444015C"/>
    <w:multiLevelType w:val="multilevel"/>
    <w:tmpl w:val="7A7C5CA6"/>
    <w:lvl w:ilvl="0">
      <w:start w:val="1"/>
      <w:numFmt w:val="lowerLetter"/>
      <w:lvlText w:val="%1."/>
      <w:lvlJc w:val="left"/>
      <w:pPr>
        <w:tabs>
          <w:tab w:val="num" w:pos="1353"/>
        </w:tabs>
        <w:ind w:left="1353" w:hanging="360"/>
      </w:pPr>
      <w:rPr>
        <w:rFonts w:asciiTheme="majorBidi" w:eastAsiaTheme="minorHAnsi" w:hAnsiTheme="majorBidi" w:cstheme="majorBidi"/>
        <w:sz w:val="24"/>
        <w:szCs w:val="24"/>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20" w15:restartNumberingAfterBreak="0">
    <w:nsid w:val="286B5D87"/>
    <w:multiLevelType w:val="multilevel"/>
    <w:tmpl w:val="7CD47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C22178"/>
    <w:multiLevelType w:val="hybridMultilevel"/>
    <w:tmpl w:val="64A20700"/>
    <w:lvl w:ilvl="0" w:tplc="ED52E82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01009AB"/>
    <w:multiLevelType w:val="hybridMultilevel"/>
    <w:tmpl w:val="A8DE0060"/>
    <w:lvl w:ilvl="0" w:tplc="B818F5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0945E89"/>
    <w:multiLevelType w:val="hybridMultilevel"/>
    <w:tmpl w:val="B7167B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2F2A88"/>
    <w:multiLevelType w:val="hybridMultilevel"/>
    <w:tmpl w:val="5A82BC48"/>
    <w:lvl w:ilvl="0" w:tplc="B284F272">
      <w:start w:val="1"/>
      <w:numFmt w:val="decimal"/>
      <w:lvlText w:val="%1."/>
      <w:lvlJc w:val="left"/>
      <w:pPr>
        <w:ind w:left="360" w:hanging="360"/>
      </w:pPr>
      <w:rPr>
        <w:rFonts w:hint="default"/>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5" w15:restartNumberingAfterBreak="0">
    <w:nsid w:val="383B710B"/>
    <w:multiLevelType w:val="hybridMultilevel"/>
    <w:tmpl w:val="A1EC7246"/>
    <w:lvl w:ilvl="0" w:tplc="64569FB4">
      <w:start w:val="1"/>
      <w:numFmt w:val="lowerLetter"/>
      <w:lvlText w:val="%1."/>
      <w:lvlJc w:val="left"/>
      <w:pPr>
        <w:ind w:left="1080" w:hanging="360"/>
      </w:pPr>
      <w:rPr>
        <w:rFonts w:asciiTheme="majorBidi" w:hAnsiTheme="majorBidi" w:cstheme="majorBidi" w:hint="default"/>
        <w:b w:val="0"/>
        <w:bCs/>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3B305102"/>
    <w:multiLevelType w:val="hybridMultilevel"/>
    <w:tmpl w:val="9668B3B2"/>
    <w:lvl w:ilvl="0" w:tplc="0542304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37A52ED"/>
    <w:multiLevelType w:val="hybridMultilevel"/>
    <w:tmpl w:val="FA3434F4"/>
    <w:lvl w:ilvl="0" w:tplc="7DC202B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7C17369"/>
    <w:multiLevelType w:val="hybridMultilevel"/>
    <w:tmpl w:val="DDD82644"/>
    <w:lvl w:ilvl="0" w:tplc="5998841E">
      <w:start w:val="1"/>
      <w:numFmt w:val="lowerLetter"/>
      <w:lvlText w:val="%1."/>
      <w:lvlJc w:val="left"/>
      <w:pPr>
        <w:ind w:left="1080" w:hanging="360"/>
      </w:pPr>
      <w:rPr>
        <w:rFonts w:hint="default"/>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4CC7252B"/>
    <w:multiLevelType w:val="multilevel"/>
    <w:tmpl w:val="15A0E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2D7BE2"/>
    <w:multiLevelType w:val="hybridMultilevel"/>
    <w:tmpl w:val="BFFA4B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D0627F"/>
    <w:multiLevelType w:val="hybridMultilevel"/>
    <w:tmpl w:val="BB1A4B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6BF3163"/>
    <w:multiLevelType w:val="multilevel"/>
    <w:tmpl w:val="2DCEC0E4"/>
    <w:lvl w:ilvl="0">
      <w:start w:val="1"/>
      <w:numFmt w:val="lowerLetter"/>
      <w:lvlText w:val="%1."/>
      <w:lvlJc w:val="left"/>
      <w:pPr>
        <w:tabs>
          <w:tab w:val="num" w:pos="1212"/>
        </w:tabs>
        <w:ind w:left="1212" w:hanging="360"/>
      </w:pPr>
      <w:rPr>
        <w:rFonts w:asciiTheme="majorBidi" w:eastAsiaTheme="minorHAnsi" w:hAnsiTheme="majorBidi" w:cstheme="majorBidi"/>
        <w:sz w:val="24"/>
        <w:szCs w:val="24"/>
      </w:rPr>
    </w:lvl>
    <w:lvl w:ilvl="1">
      <w:start w:val="1"/>
      <w:numFmt w:val="upperLetter"/>
      <w:lvlText w:val="%2."/>
      <w:lvlJc w:val="left"/>
      <w:pPr>
        <w:ind w:left="1932" w:hanging="360"/>
      </w:pPr>
      <w:rPr>
        <w:rFonts w:hint="default"/>
      </w:rPr>
    </w:lvl>
    <w:lvl w:ilvl="2">
      <w:start w:val="1"/>
      <w:numFmt w:val="decimal"/>
      <w:lvlText w:val="%3."/>
      <w:lvlJc w:val="left"/>
      <w:pPr>
        <w:ind w:left="928" w:hanging="360"/>
      </w:pPr>
      <w:rPr>
        <w:rFonts w:hint="default"/>
        <w:b w:val="0"/>
        <w:bCs w:val="0"/>
        <w:color w:val="000000" w:themeColor="text1"/>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33" w15:restartNumberingAfterBreak="0">
    <w:nsid w:val="58D767EC"/>
    <w:multiLevelType w:val="hybridMultilevel"/>
    <w:tmpl w:val="63508B7E"/>
    <w:lvl w:ilvl="0" w:tplc="957C4B66">
      <w:start w:val="1"/>
      <w:numFmt w:val="decimal"/>
      <w:lvlText w:val="%1."/>
      <w:lvlJc w:val="left"/>
      <w:pPr>
        <w:ind w:left="360" w:hanging="360"/>
      </w:pPr>
      <w:rPr>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15:restartNumberingAfterBreak="0">
    <w:nsid w:val="596F481D"/>
    <w:multiLevelType w:val="hybridMultilevel"/>
    <w:tmpl w:val="701A11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2BE6268"/>
    <w:multiLevelType w:val="hybridMultilevel"/>
    <w:tmpl w:val="195ADF26"/>
    <w:lvl w:ilvl="0" w:tplc="1444D8F6">
      <w:start w:val="1"/>
      <w:numFmt w:val="decimal"/>
      <w:lvlText w:val="%1."/>
      <w:lvlJc w:val="left"/>
      <w:pPr>
        <w:ind w:left="360" w:hanging="360"/>
      </w:pPr>
      <w:rPr>
        <w:rFonts w:eastAsia="Calibri"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6" w15:restartNumberingAfterBreak="0">
    <w:nsid w:val="644C0745"/>
    <w:multiLevelType w:val="hybridMultilevel"/>
    <w:tmpl w:val="3E3603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524A73"/>
    <w:multiLevelType w:val="hybridMultilevel"/>
    <w:tmpl w:val="F3328D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12276E4"/>
    <w:multiLevelType w:val="hybridMultilevel"/>
    <w:tmpl w:val="3EF00C76"/>
    <w:lvl w:ilvl="0" w:tplc="1A14BCB8">
      <w:start w:val="1"/>
      <w:numFmt w:val="decimal"/>
      <w:lvlText w:val="%1."/>
      <w:lvlJc w:val="left"/>
      <w:pPr>
        <w:ind w:left="360" w:hanging="360"/>
      </w:pPr>
      <w:rPr>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9" w15:restartNumberingAfterBreak="0">
    <w:nsid w:val="721E411E"/>
    <w:multiLevelType w:val="hybridMultilevel"/>
    <w:tmpl w:val="405C9734"/>
    <w:lvl w:ilvl="0" w:tplc="05F012C0">
      <w:start w:val="1"/>
      <w:numFmt w:val="lowerLetter"/>
      <w:lvlText w:val="%1."/>
      <w:lvlJc w:val="left"/>
      <w:pPr>
        <w:ind w:left="360" w:hanging="360"/>
      </w:pPr>
      <w:rPr>
        <w:rFonts w:hint="default"/>
        <w:b/>
        <w:color w:val="000000" w:themeColor="text1"/>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0" w15:restartNumberingAfterBreak="0">
    <w:nsid w:val="774868B6"/>
    <w:multiLevelType w:val="hybridMultilevel"/>
    <w:tmpl w:val="543E38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034CBA"/>
    <w:multiLevelType w:val="hybridMultilevel"/>
    <w:tmpl w:val="9432E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CD7490"/>
    <w:multiLevelType w:val="hybridMultilevel"/>
    <w:tmpl w:val="20E426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086253">
    <w:abstractNumId w:val="27"/>
  </w:num>
  <w:num w:numId="2" w16cid:durableId="1349528022">
    <w:abstractNumId w:val="26"/>
  </w:num>
  <w:num w:numId="3" w16cid:durableId="1802651584">
    <w:abstractNumId w:val="21"/>
  </w:num>
  <w:num w:numId="4" w16cid:durableId="705178573">
    <w:abstractNumId w:val="13"/>
  </w:num>
  <w:num w:numId="5" w16cid:durableId="723142195">
    <w:abstractNumId w:val="17"/>
  </w:num>
  <w:num w:numId="6" w16cid:durableId="159004766">
    <w:abstractNumId w:val="5"/>
  </w:num>
  <w:num w:numId="7" w16cid:durableId="1072852754">
    <w:abstractNumId w:val="42"/>
  </w:num>
  <w:num w:numId="8" w16cid:durableId="1278678368">
    <w:abstractNumId w:val="30"/>
  </w:num>
  <w:num w:numId="9" w16cid:durableId="1752192345">
    <w:abstractNumId w:val="8"/>
  </w:num>
  <w:num w:numId="10" w16cid:durableId="1412390302">
    <w:abstractNumId w:val="6"/>
  </w:num>
  <w:num w:numId="11" w16cid:durableId="237449753">
    <w:abstractNumId w:val="32"/>
  </w:num>
  <w:num w:numId="12" w16cid:durableId="1620524313">
    <w:abstractNumId w:val="19"/>
  </w:num>
  <w:num w:numId="13" w16cid:durableId="1345861134">
    <w:abstractNumId w:val="37"/>
  </w:num>
  <w:num w:numId="14" w16cid:durableId="1139418503">
    <w:abstractNumId w:val="25"/>
  </w:num>
  <w:num w:numId="15" w16cid:durableId="1728526275">
    <w:abstractNumId w:val="28"/>
  </w:num>
  <w:num w:numId="16" w16cid:durableId="1332031105">
    <w:abstractNumId w:val="34"/>
  </w:num>
  <w:num w:numId="17" w16cid:durableId="645863171">
    <w:abstractNumId w:val="18"/>
  </w:num>
  <w:num w:numId="18" w16cid:durableId="1822385883">
    <w:abstractNumId w:val="0"/>
  </w:num>
  <w:num w:numId="19" w16cid:durableId="1726682927">
    <w:abstractNumId w:val="2"/>
  </w:num>
  <w:num w:numId="20" w16cid:durableId="335159988">
    <w:abstractNumId w:val="1"/>
  </w:num>
  <w:num w:numId="21" w16cid:durableId="432625916">
    <w:abstractNumId w:val="3"/>
  </w:num>
  <w:num w:numId="22" w16cid:durableId="531918462">
    <w:abstractNumId w:val="20"/>
  </w:num>
  <w:num w:numId="23" w16cid:durableId="1241908970">
    <w:abstractNumId w:val="11"/>
  </w:num>
  <w:num w:numId="24" w16cid:durableId="221409433">
    <w:abstractNumId w:val="31"/>
  </w:num>
  <w:num w:numId="25" w16cid:durableId="1601374650">
    <w:abstractNumId w:val="15"/>
  </w:num>
  <w:num w:numId="26" w16cid:durableId="693313036">
    <w:abstractNumId w:val="9"/>
  </w:num>
  <w:num w:numId="27" w16cid:durableId="423384793">
    <w:abstractNumId w:val="14"/>
  </w:num>
  <w:num w:numId="28" w16cid:durableId="1399086701">
    <w:abstractNumId w:val="41"/>
  </w:num>
  <w:num w:numId="29" w16cid:durableId="1405108144">
    <w:abstractNumId w:val="7"/>
  </w:num>
  <w:num w:numId="30" w16cid:durableId="112600829">
    <w:abstractNumId w:val="23"/>
  </w:num>
  <w:num w:numId="31" w16cid:durableId="674723718">
    <w:abstractNumId w:val="36"/>
  </w:num>
  <w:num w:numId="32" w16cid:durableId="499275335">
    <w:abstractNumId w:val="4"/>
  </w:num>
  <w:num w:numId="33" w16cid:durableId="66155688">
    <w:abstractNumId w:val="40"/>
  </w:num>
  <w:num w:numId="34" w16cid:durableId="387647987">
    <w:abstractNumId w:val="22"/>
  </w:num>
  <w:num w:numId="35" w16cid:durableId="1020621961">
    <w:abstractNumId w:val="10"/>
  </w:num>
  <w:num w:numId="36" w16cid:durableId="2029868121">
    <w:abstractNumId w:val="16"/>
  </w:num>
  <w:num w:numId="37" w16cid:durableId="1929655402">
    <w:abstractNumId w:val="24"/>
  </w:num>
  <w:num w:numId="38" w16cid:durableId="2097438796">
    <w:abstractNumId w:val="35"/>
  </w:num>
  <w:num w:numId="39" w16cid:durableId="1007176842">
    <w:abstractNumId w:val="12"/>
  </w:num>
  <w:num w:numId="40" w16cid:durableId="452595420">
    <w:abstractNumId w:val="29"/>
  </w:num>
  <w:num w:numId="41" w16cid:durableId="1596203601">
    <w:abstractNumId w:val="38"/>
  </w:num>
  <w:num w:numId="42" w16cid:durableId="1080324842">
    <w:abstractNumId w:val="39"/>
  </w:num>
  <w:num w:numId="43" w16cid:durableId="465591396">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313"/>
    <w:rsid w:val="0000270E"/>
    <w:rsid w:val="00003A34"/>
    <w:rsid w:val="0001530B"/>
    <w:rsid w:val="00021578"/>
    <w:rsid w:val="00023C21"/>
    <w:rsid w:val="0002509F"/>
    <w:rsid w:val="000255AD"/>
    <w:rsid w:val="0003153B"/>
    <w:rsid w:val="00031A02"/>
    <w:rsid w:val="0003619F"/>
    <w:rsid w:val="00042292"/>
    <w:rsid w:val="00042F7B"/>
    <w:rsid w:val="00043EC2"/>
    <w:rsid w:val="00044ABA"/>
    <w:rsid w:val="0004543E"/>
    <w:rsid w:val="000454AB"/>
    <w:rsid w:val="000454BB"/>
    <w:rsid w:val="00045B89"/>
    <w:rsid w:val="00052A22"/>
    <w:rsid w:val="00057DD3"/>
    <w:rsid w:val="00062EF8"/>
    <w:rsid w:val="0006315A"/>
    <w:rsid w:val="00064BDF"/>
    <w:rsid w:val="00065029"/>
    <w:rsid w:val="000670C0"/>
    <w:rsid w:val="00076BBA"/>
    <w:rsid w:val="00076C57"/>
    <w:rsid w:val="0008146A"/>
    <w:rsid w:val="00083126"/>
    <w:rsid w:val="00084026"/>
    <w:rsid w:val="00090784"/>
    <w:rsid w:val="00091A71"/>
    <w:rsid w:val="000A4302"/>
    <w:rsid w:val="000A533C"/>
    <w:rsid w:val="000B003E"/>
    <w:rsid w:val="000B03D1"/>
    <w:rsid w:val="000B59CF"/>
    <w:rsid w:val="000C2DC3"/>
    <w:rsid w:val="000C4EAC"/>
    <w:rsid w:val="000C6C90"/>
    <w:rsid w:val="000D1B2A"/>
    <w:rsid w:val="000D5AD5"/>
    <w:rsid w:val="000E1A5F"/>
    <w:rsid w:val="000E3011"/>
    <w:rsid w:val="000F1EC5"/>
    <w:rsid w:val="000F3604"/>
    <w:rsid w:val="000F4D80"/>
    <w:rsid w:val="000F70D1"/>
    <w:rsid w:val="000F7F90"/>
    <w:rsid w:val="00103149"/>
    <w:rsid w:val="0010480C"/>
    <w:rsid w:val="00104CA0"/>
    <w:rsid w:val="00111A37"/>
    <w:rsid w:val="00113C28"/>
    <w:rsid w:val="001140AB"/>
    <w:rsid w:val="00117344"/>
    <w:rsid w:val="00122763"/>
    <w:rsid w:val="00126B33"/>
    <w:rsid w:val="00126FB0"/>
    <w:rsid w:val="00127AA8"/>
    <w:rsid w:val="001361AE"/>
    <w:rsid w:val="0013710E"/>
    <w:rsid w:val="001432CC"/>
    <w:rsid w:val="001476D3"/>
    <w:rsid w:val="00154DDD"/>
    <w:rsid w:val="00157564"/>
    <w:rsid w:val="00163DD3"/>
    <w:rsid w:val="0016779E"/>
    <w:rsid w:val="00167F10"/>
    <w:rsid w:val="00170367"/>
    <w:rsid w:val="00175E5E"/>
    <w:rsid w:val="00181458"/>
    <w:rsid w:val="00182147"/>
    <w:rsid w:val="00182497"/>
    <w:rsid w:val="00182CD4"/>
    <w:rsid w:val="0018364E"/>
    <w:rsid w:val="0018760A"/>
    <w:rsid w:val="00195901"/>
    <w:rsid w:val="00197A76"/>
    <w:rsid w:val="001A1DE3"/>
    <w:rsid w:val="001A5CEF"/>
    <w:rsid w:val="001B1D6B"/>
    <w:rsid w:val="001B2CA0"/>
    <w:rsid w:val="001B3CE2"/>
    <w:rsid w:val="001B6E05"/>
    <w:rsid w:val="001C5162"/>
    <w:rsid w:val="001D0C63"/>
    <w:rsid w:val="001D152E"/>
    <w:rsid w:val="001D4777"/>
    <w:rsid w:val="001D5604"/>
    <w:rsid w:val="001E2FAA"/>
    <w:rsid w:val="001F615E"/>
    <w:rsid w:val="001F6D28"/>
    <w:rsid w:val="001F7C47"/>
    <w:rsid w:val="00203368"/>
    <w:rsid w:val="00207832"/>
    <w:rsid w:val="0021154C"/>
    <w:rsid w:val="00214C43"/>
    <w:rsid w:val="00215053"/>
    <w:rsid w:val="00217F7A"/>
    <w:rsid w:val="00220A5E"/>
    <w:rsid w:val="00220D73"/>
    <w:rsid w:val="00221C66"/>
    <w:rsid w:val="002228B9"/>
    <w:rsid w:val="002253CE"/>
    <w:rsid w:val="00230589"/>
    <w:rsid w:val="00230909"/>
    <w:rsid w:val="00232649"/>
    <w:rsid w:val="00234DEF"/>
    <w:rsid w:val="00236A95"/>
    <w:rsid w:val="00237D67"/>
    <w:rsid w:val="00242E11"/>
    <w:rsid w:val="00244912"/>
    <w:rsid w:val="002467AD"/>
    <w:rsid w:val="00251FE1"/>
    <w:rsid w:val="00254869"/>
    <w:rsid w:val="00256BA6"/>
    <w:rsid w:val="00263850"/>
    <w:rsid w:val="00265118"/>
    <w:rsid w:val="00274F88"/>
    <w:rsid w:val="002764F6"/>
    <w:rsid w:val="00277FAE"/>
    <w:rsid w:val="00281280"/>
    <w:rsid w:val="00287252"/>
    <w:rsid w:val="00290707"/>
    <w:rsid w:val="00291FC9"/>
    <w:rsid w:val="00293B86"/>
    <w:rsid w:val="00296838"/>
    <w:rsid w:val="002A1CC2"/>
    <w:rsid w:val="002A3940"/>
    <w:rsid w:val="002A4FC7"/>
    <w:rsid w:val="002A525C"/>
    <w:rsid w:val="002B6B7D"/>
    <w:rsid w:val="002C0741"/>
    <w:rsid w:val="002C0BF9"/>
    <w:rsid w:val="002D0C8B"/>
    <w:rsid w:val="002D169E"/>
    <w:rsid w:val="002D3564"/>
    <w:rsid w:val="002D5058"/>
    <w:rsid w:val="002E115D"/>
    <w:rsid w:val="002E2398"/>
    <w:rsid w:val="002E2C62"/>
    <w:rsid w:val="002E2C8E"/>
    <w:rsid w:val="002E6707"/>
    <w:rsid w:val="002F0B93"/>
    <w:rsid w:val="002F6DE7"/>
    <w:rsid w:val="00301333"/>
    <w:rsid w:val="003014F4"/>
    <w:rsid w:val="00302FAE"/>
    <w:rsid w:val="00310373"/>
    <w:rsid w:val="00313AB4"/>
    <w:rsid w:val="0032055A"/>
    <w:rsid w:val="00321366"/>
    <w:rsid w:val="00327376"/>
    <w:rsid w:val="00327E88"/>
    <w:rsid w:val="00327EDB"/>
    <w:rsid w:val="00331EB5"/>
    <w:rsid w:val="003322C5"/>
    <w:rsid w:val="003341FC"/>
    <w:rsid w:val="00341BAB"/>
    <w:rsid w:val="00347EB8"/>
    <w:rsid w:val="0035050E"/>
    <w:rsid w:val="00354241"/>
    <w:rsid w:val="00357567"/>
    <w:rsid w:val="003671AF"/>
    <w:rsid w:val="00370611"/>
    <w:rsid w:val="00371128"/>
    <w:rsid w:val="00374992"/>
    <w:rsid w:val="00380E55"/>
    <w:rsid w:val="003824DE"/>
    <w:rsid w:val="00382C7F"/>
    <w:rsid w:val="00383283"/>
    <w:rsid w:val="003844FD"/>
    <w:rsid w:val="00385658"/>
    <w:rsid w:val="00387073"/>
    <w:rsid w:val="00387AB0"/>
    <w:rsid w:val="00397DC5"/>
    <w:rsid w:val="003A3830"/>
    <w:rsid w:val="003A3B34"/>
    <w:rsid w:val="003B59EA"/>
    <w:rsid w:val="003C254F"/>
    <w:rsid w:val="003D0471"/>
    <w:rsid w:val="003D1626"/>
    <w:rsid w:val="003D652C"/>
    <w:rsid w:val="003D6644"/>
    <w:rsid w:val="003E0607"/>
    <w:rsid w:val="003E0893"/>
    <w:rsid w:val="003E1816"/>
    <w:rsid w:val="003F205C"/>
    <w:rsid w:val="003F361C"/>
    <w:rsid w:val="003F443C"/>
    <w:rsid w:val="003F5E19"/>
    <w:rsid w:val="0040067D"/>
    <w:rsid w:val="004007E6"/>
    <w:rsid w:val="00402756"/>
    <w:rsid w:val="00407601"/>
    <w:rsid w:val="00413683"/>
    <w:rsid w:val="00416FD1"/>
    <w:rsid w:val="00431B09"/>
    <w:rsid w:val="004324D9"/>
    <w:rsid w:val="0043630D"/>
    <w:rsid w:val="0043644E"/>
    <w:rsid w:val="00442491"/>
    <w:rsid w:val="004464BC"/>
    <w:rsid w:val="00447064"/>
    <w:rsid w:val="00450E76"/>
    <w:rsid w:val="004541C0"/>
    <w:rsid w:val="00454910"/>
    <w:rsid w:val="00457D4F"/>
    <w:rsid w:val="00461A27"/>
    <w:rsid w:val="0046494D"/>
    <w:rsid w:val="00465671"/>
    <w:rsid w:val="00465DB7"/>
    <w:rsid w:val="00470D1C"/>
    <w:rsid w:val="0047278D"/>
    <w:rsid w:val="004747B4"/>
    <w:rsid w:val="00475F96"/>
    <w:rsid w:val="004761DF"/>
    <w:rsid w:val="00476466"/>
    <w:rsid w:val="00476E30"/>
    <w:rsid w:val="00481BFA"/>
    <w:rsid w:val="00490744"/>
    <w:rsid w:val="00490E25"/>
    <w:rsid w:val="004976A6"/>
    <w:rsid w:val="004A304C"/>
    <w:rsid w:val="004A3E0E"/>
    <w:rsid w:val="004B3ABD"/>
    <w:rsid w:val="004B57D3"/>
    <w:rsid w:val="004C134E"/>
    <w:rsid w:val="004C3349"/>
    <w:rsid w:val="004C5E9F"/>
    <w:rsid w:val="004C6F5E"/>
    <w:rsid w:val="004D7083"/>
    <w:rsid w:val="00500FC1"/>
    <w:rsid w:val="00504A55"/>
    <w:rsid w:val="00504DBC"/>
    <w:rsid w:val="00523DDD"/>
    <w:rsid w:val="00526E28"/>
    <w:rsid w:val="00533CA3"/>
    <w:rsid w:val="00540A47"/>
    <w:rsid w:val="005443AD"/>
    <w:rsid w:val="00546380"/>
    <w:rsid w:val="00552981"/>
    <w:rsid w:val="00552F30"/>
    <w:rsid w:val="005549ED"/>
    <w:rsid w:val="00554FB0"/>
    <w:rsid w:val="005559F2"/>
    <w:rsid w:val="00560DE9"/>
    <w:rsid w:val="00561CB2"/>
    <w:rsid w:val="005630C5"/>
    <w:rsid w:val="005772CE"/>
    <w:rsid w:val="00577E6D"/>
    <w:rsid w:val="005812B4"/>
    <w:rsid w:val="00582755"/>
    <w:rsid w:val="005831C6"/>
    <w:rsid w:val="005831D7"/>
    <w:rsid w:val="0058608C"/>
    <w:rsid w:val="0058664F"/>
    <w:rsid w:val="00590055"/>
    <w:rsid w:val="005912C0"/>
    <w:rsid w:val="00592AB6"/>
    <w:rsid w:val="00597480"/>
    <w:rsid w:val="005B4A44"/>
    <w:rsid w:val="005B6F09"/>
    <w:rsid w:val="005B778C"/>
    <w:rsid w:val="005B7EF6"/>
    <w:rsid w:val="005C3AF3"/>
    <w:rsid w:val="005C74EB"/>
    <w:rsid w:val="005C780F"/>
    <w:rsid w:val="005D01AE"/>
    <w:rsid w:val="005D202F"/>
    <w:rsid w:val="005E0035"/>
    <w:rsid w:val="005E1697"/>
    <w:rsid w:val="005E3B8C"/>
    <w:rsid w:val="005E3FFE"/>
    <w:rsid w:val="005F4660"/>
    <w:rsid w:val="006077AD"/>
    <w:rsid w:val="0061106F"/>
    <w:rsid w:val="006167A3"/>
    <w:rsid w:val="0062230D"/>
    <w:rsid w:val="006234FC"/>
    <w:rsid w:val="00626092"/>
    <w:rsid w:val="00626683"/>
    <w:rsid w:val="006271F7"/>
    <w:rsid w:val="00627F37"/>
    <w:rsid w:val="00631FA6"/>
    <w:rsid w:val="00635648"/>
    <w:rsid w:val="00645BE8"/>
    <w:rsid w:val="00664F44"/>
    <w:rsid w:val="006674E2"/>
    <w:rsid w:val="006710F0"/>
    <w:rsid w:val="00674709"/>
    <w:rsid w:val="00674D69"/>
    <w:rsid w:val="006800C0"/>
    <w:rsid w:val="006845D1"/>
    <w:rsid w:val="00692DCB"/>
    <w:rsid w:val="00694386"/>
    <w:rsid w:val="006950B0"/>
    <w:rsid w:val="00697407"/>
    <w:rsid w:val="006A0BC9"/>
    <w:rsid w:val="006A1323"/>
    <w:rsid w:val="006A5A3A"/>
    <w:rsid w:val="006D135B"/>
    <w:rsid w:val="006E265D"/>
    <w:rsid w:val="006E2994"/>
    <w:rsid w:val="006E5435"/>
    <w:rsid w:val="006F0A47"/>
    <w:rsid w:val="006F10E2"/>
    <w:rsid w:val="006F131A"/>
    <w:rsid w:val="006F3B43"/>
    <w:rsid w:val="006F5300"/>
    <w:rsid w:val="006F6841"/>
    <w:rsid w:val="006F68D5"/>
    <w:rsid w:val="006F6B0C"/>
    <w:rsid w:val="006F6FD7"/>
    <w:rsid w:val="00700B52"/>
    <w:rsid w:val="00702397"/>
    <w:rsid w:val="00705CEE"/>
    <w:rsid w:val="00710C41"/>
    <w:rsid w:val="0071177F"/>
    <w:rsid w:val="00715F26"/>
    <w:rsid w:val="00730BB3"/>
    <w:rsid w:val="007321BC"/>
    <w:rsid w:val="007322BA"/>
    <w:rsid w:val="00733301"/>
    <w:rsid w:val="00736238"/>
    <w:rsid w:val="007428D5"/>
    <w:rsid w:val="0074424E"/>
    <w:rsid w:val="00744DD3"/>
    <w:rsid w:val="007453A3"/>
    <w:rsid w:val="00745731"/>
    <w:rsid w:val="00755374"/>
    <w:rsid w:val="00760B26"/>
    <w:rsid w:val="007701B6"/>
    <w:rsid w:val="007716F4"/>
    <w:rsid w:val="00773D6E"/>
    <w:rsid w:val="00787A34"/>
    <w:rsid w:val="00790C0C"/>
    <w:rsid w:val="007947DF"/>
    <w:rsid w:val="00794AC3"/>
    <w:rsid w:val="00794CCA"/>
    <w:rsid w:val="007A19E3"/>
    <w:rsid w:val="007A20CB"/>
    <w:rsid w:val="007A3FEB"/>
    <w:rsid w:val="007A44DE"/>
    <w:rsid w:val="007A569A"/>
    <w:rsid w:val="007A651C"/>
    <w:rsid w:val="007A6F36"/>
    <w:rsid w:val="007B0A7F"/>
    <w:rsid w:val="007B315F"/>
    <w:rsid w:val="007B7754"/>
    <w:rsid w:val="007C56E1"/>
    <w:rsid w:val="007D09E4"/>
    <w:rsid w:val="007D1DC1"/>
    <w:rsid w:val="007D2287"/>
    <w:rsid w:val="007E36AE"/>
    <w:rsid w:val="007E3CA0"/>
    <w:rsid w:val="007E7173"/>
    <w:rsid w:val="007E73B0"/>
    <w:rsid w:val="00801C98"/>
    <w:rsid w:val="00803E84"/>
    <w:rsid w:val="00805479"/>
    <w:rsid w:val="00807265"/>
    <w:rsid w:val="00810688"/>
    <w:rsid w:val="00812824"/>
    <w:rsid w:val="008144CB"/>
    <w:rsid w:val="00814A7C"/>
    <w:rsid w:val="00817C73"/>
    <w:rsid w:val="00821785"/>
    <w:rsid w:val="00825EE6"/>
    <w:rsid w:val="00830B9D"/>
    <w:rsid w:val="00833A82"/>
    <w:rsid w:val="008378A7"/>
    <w:rsid w:val="00842F1D"/>
    <w:rsid w:val="00844EDB"/>
    <w:rsid w:val="008479AB"/>
    <w:rsid w:val="00851E42"/>
    <w:rsid w:val="00854B7F"/>
    <w:rsid w:val="008573BA"/>
    <w:rsid w:val="00864411"/>
    <w:rsid w:val="00865164"/>
    <w:rsid w:val="00867053"/>
    <w:rsid w:val="008675A7"/>
    <w:rsid w:val="008679B7"/>
    <w:rsid w:val="00867D33"/>
    <w:rsid w:val="008710E0"/>
    <w:rsid w:val="008740A4"/>
    <w:rsid w:val="00876214"/>
    <w:rsid w:val="00876BCB"/>
    <w:rsid w:val="0088094D"/>
    <w:rsid w:val="00882B18"/>
    <w:rsid w:val="008906E8"/>
    <w:rsid w:val="00894A32"/>
    <w:rsid w:val="00895393"/>
    <w:rsid w:val="008A1C2D"/>
    <w:rsid w:val="008A7A62"/>
    <w:rsid w:val="008B02FC"/>
    <w:rsid w:val="008B2407"/>
    <w:rsid w:val="008B34BD"/>
    <w:rsid w:val="008B707A"/>
    <w:rsid w:val="008C0BBF"/>
    <w:rsid w:val="008C2574"/>
    <w:rsid w:val="008C3D9A"/>
    <w:rsid w:val="008C72A9"/>
    <w:rsid w:val="008E3B9D"/>
    <w:rsid w:val="008E7313"/>
    <w:rsid w:val="008F17C1"/>
    <w:rsid w:val="008F2710"/>
    <w:rsid w:val="008F2A42"/>
    <w:rsid w:val="008F2B8E"/>
    <w:rsid w:val="008F483F"/>
    <w:rsid w:val="008F5DD2"/>
    <w:rsid w:val="00900221"/>
    <w:rsid w:val="00900778"/>
    <w:rsid w:val="009020A5"/>
    <w:rsid w:val="009044B5"/>
    <w:rsid w:val="009044C7"/>
    <w:rsid w:val="00905385"/>
    <w:rsid w:val="00907C3D"/>
    <w:rsid w:val="00912115"/>
    <w:rsid w:val="00913E8C"/>
    <w:rsid w:val="009158C2"/>
    <w:rsid w:val="00916445"/>
    <w:rsid w:val="00924D71"/>
    <w:rsid w:val="009264C3"/>
    <w:rsid w:val="0093038C"/>
    <w:rsid w:val="009322A1"/>
    <w:rsid w:val="00933EB7"/>
    <w:rsid w:val="00936F28"/>
    <w:rsid w:val="00940E22"/>
    <w:rsid w:val="009439CE"/>
    <w:rsid w:val="00943D0E"/>
    <w:rsid w:val="00946E13"/>
    <w:rsid w:val="00950E25"/>
    <w:rsid w:val="00954591"/>
    <w:rsid w:val="0095769C"/>
    <w:rsid w:val="0096106C"/>
    <w:rsid w:val="009619BD"/>
    <w:rsid w:val="00963763"/>
    <w:rsid w:val="009668F9"/>
    <w:rsid w:val="00966A5D"/>
    <w:rsid w:val="009706B4"/>
    <w:rsid w:val="0097254F"/>
    <w:rsid w:val="009858D0"/>
    <w:rsid w:val="0099214D"/>
    <w:rsid w:val="009924D6"/>
    <w:rsid w:val="00993809"/>
    <w:rsid w:val="00997948"/>
    <w:rsid w:val="009A2565"/>
    <w:rsid w:val="009A3027"/>
    <w:rsid w:val="009A4273"/>
    <w:rsid w:val="009A4860"/>
    <w:rsid w:val="009A61D2"/>
    <w:rsid w:val="009A6CD0"/>
    <w:rsid w:val="009B48A7"/>
    <w:rsid w:val="009B4A10"/>
    <w:rsid w:val="009C118A"/>
    <w:rsid w:val="009C3195"/>
    <w:rsid w:val="009C7302"/>
    <w:rsid w:val="009D082A"/>
    <w:rsid w:val="009D0DB6"/>
    <w:rsid w:val="009D493C"/>
    <w:rsid w:val="009D5E43"/>
    <w:rsid w:val="009E2BE7"/>
    <w:rsid w:val="009E4C23"/>
    <w:rsid w:val="009E5F76"/>
    <w:rsid w:val="009E752E"/>
    <w:rsid w:val="009F4381"/>
    <w:rsid w:val="009F43E6"/>
    <w:rsid w:val="009F5557"/>
    <w:rsid w:val="00A0000F"/>
    <w:rsid w:val="00A00512"/>
    <w:rsid w:val="00A0772E"/>
    <w:rsid w:val="00A15D0E"/>
    <w:rsid w:val="00A17003"/>
    <w:rsid w:val="00A20053"/>
    <w:rsid w:val="00A22063"/>
    <w:rsid w:val="00A2241E"/>
    <w:rsid w:val="00A23155"/>
    <w:rsid w:val="00A23680"/>
    <w:rsid w:val="00A2416B"/>
    <w:rsid w:val="00A258F1"/>
    <w:rsid w:val="00A324F2"/>
    <w:rsid w:val="00A32AB2"/>
    <w:rsid w:val="00A33F7B"/>
    <w:rsid w:val="00A37653"/>
    <w:rsid w:val="00A5432B"/>
    <w:rsid w:val="00A57350"/>
    <w:rsid w:val="00A650AF"/>
    <w:rsid w:val="00A67179"/>
    <w:rsid w:val="00A74C15"/>
    <w:rsid w:val="00A75316"/>
    <w:rsid w:val="00A77C3B"/>
    <w:rsid w:val="00A93BDD"/>
    <w:rsid w:val="00A95856"/>
    <w:rsid w:val="00A95CDF"/>
    <w:rsid w:val="00A9660D"/>
    <w:rsid w:val="00AA0122"/>
    <w:rsid w:val="00AA10A1"/>
    <w:rsid w:val="00AA25AE"/>
    <w:rsid w:val="00AA3288"/>
    <w:rsid w:val="00AB19FB"/>
    <w:rsid w:val="00AB4E9E"/>
    <w:rsid w:val="00AB7697"/>
    <w:rsid w:val="00AC1014"/>
    <w:rsid w:val="00AC4CD9"/>
    <w:rsid w:val="00AC6969"/>
    <w:rsid w:val="00AC7267"/>
    <w:rsid w:val="00AD34C5"/>
    <w:rsid w:val="00AE190D"/>
    <w:rsid w:val="00AE4F90"/>
    <w:rsid w:val="00AE7F72"/>
    <w:rsid w:val="00AF17E8"/>
    <w:rsid w:val="00AF37DD"/>
    <w:rsid w:val="00AF5025"/>
    <w:rsid w:val="00B01C7A"/>
    <w:rsid w:val="00B023D0"/>
    <w:rsid w:val="00B0289A"/>
    <w:rsid w:val="00B03CA4"/>
    <w:rsid w:val="00B06085"/>
    <w:rsid w:val="00B20038"/>
    <w:rsid w:val="00B20130"/>
    <w:rsid w:val="00B208AA"/>
    <w:rsid w:val="00B227B5"/>
    <w:rsid w:val="00B25CB9"/>
    <w:rsid w:val="00B2619D"/>
    <w:rsid w:val="00B3134D"/>
    <w:rsid w:val="00B35011"/>
    <w:rsid w:val="00B4034F"/>
    <w:rsid w:val="00B41B0E"/>
    <w:rsid w:val="00B57D81"/>
    <w:rsid w:val="00B61D16"/>
    <w:rsid w:val="00B66766"/>
    <w:rsid w:val="00B719ED"/>
    <w:rsid w:val="00B732F2"/>
    <w:rsid w:val="00B75784"/>
    <w:rsid w:val="00B76935"/>
    <w:rsid w:val="00B77826"/>
    <w:rsid w:val="00B8059D"/>
    <w:rsid w:val="00B81A9E"/>
    <w:rsid w:val="00B81DEB"/>
    <w:rsid w:val="00B825D8"/>
    <w:rsid w:val="00B8521A"/>
    <w:rsid w:val="00B8597A"/>
    <w:rsid w:val="00B904FF"/>
    <w:rsid w:val="00B91050"/>
    <w:rsid w:val="00B96AA2"/>
    <w:rsid w:val="00BA3BAE"/>
    <w:rsid w:val="00BA48BA"/>
    <w:rsid w:val="00BA56C0"/>
    <w:rsid w:val="00BB46D9"/>
    <w:rsid w:val="00BC2245"/>
    <w:rsid w:val="00BC3ECB"/>
    <w:rsid w:val="00BD0032"/>
    <w:rsid w:val="00BD638D"/>
    <w:rsid w:val="00BE6329"/>
    <w:rsid w:val="00BE65CC"/>
    <w:rsid w:val="00BF2374"/>
    <w:rsid w:val="00C012F6"/>
    <w:rsid w:val="00C01403"/>
    <w:rsid w:val="00C020E6"/>
    <w:rsid w:val="00C04961"/>
    <w:rsid w:val="00C05EAB"/>
    <w:rsid w:val="00C14E3A"/>
    <w:rsid w:val="00C200A9"/>
    <w:rsid w:val="00C219A7"/>
    <w:rsid w:val="00C30F17"/>
    <w:rsid w:val="00C34743"/>
    <w:rsid w:val="00C34A2A"/>
    <w:rsid w:val="00C34E4E"/>
    <w:rsid w:val="00C34FB0"/>
    <w:rsid w:val="00C40B02"/>
    <w:rsid w:val="00C435A0"/>
    <w:rsid w:val="00C4402E"/>
    <w:rsid w:val="00C45EE3"/>
    <w:rsid w:val="00C46A03"/>
    <w:rsid w:val="00C46E95"/>
    <w:rsid w:val="00C63567"/>
    <w:rsid w:val="00C64820"/>
    <w:rsid w:val="00C65D06"/>
    <w:rsid w:val="00C65E6B"/>
    <w:rsid w:val="00C705F3"/>
    <w:rsid w:val="00C70EF6"/>
    <w:rsid w:val="00C70FB5"/>
    <w:rsid w:val="00C75BF3"/>
    <w:rsid w:val="00C7705B"/>
    <w:rsid w:val="00C80735"/>
    <w:rsid w:val="00C80B50"/>
    <w:rsid w:val="00C84145"/>
    <w:rsid w:val="00C85923"/>
    <w:rsid w:val="00C85F60"/>
    <w:rsid w:val="00CA4425"/>
    <w:rsid w:val="00CA45B3"/>
    <w:rsid w:val="00CA4CA2"/>
    <w:rsid w:val="00CA5B49"/>
    <w:rsid w:val="00CA61BB"/>
    <w:rsid w:val="00CB3ABB"/>
    <w:rsid w:val="00CB738D"/>
    <w:rsid w:val="00CC011E"/>
    <w:rsid w:val="00CC0E29"/>
    <w:rsid w:val="00CC1CA7"/>
    <w:rsid w:val="00CC2082"/>
    <w:rsid w:val="00CC2A4B"/>
    <w:rsid w:val="00CD1F71"/>
    <w:rsid w:val="00CE0DC2"/>
    <w:rsid w:val="00CE4208"/>
    <w:rsid w:val="00CF2E1D"/>
    <w:rsid w:val="00CF52FD"/>
    <w:rsid w:val="00CF66C5"/>
    <w:rsid w:val="00D07BBB"/>
    <w:rsid w:val="00D126FE"/>
    <w:rsid w:val="00D203C1"/>
    <w:rsid w:val="00D20992"/>
    <w:rsid w:val="00D210E3"/>
    <w:rsid w:val="00D23FD3"/>
    <w:rsid w:val="00D257EF"/>
    <w:rsid w:val="00D37D80"/>
    <w:rsid w:val="00D41D0B"/>
    <w:rsid w:val="00D42727"/>
    <w:rsid w:val="00D42D2B"/>
    <w:rsid w:val="00D43F5B"/>
    <w:rsid w:val="00D50E66"/>
    <w:rsid w:val="00D51408"/>
    <w:rsid w:val="00D63309"/>
    <w:rsid w:val="00D640EE"/>
    <w:rsid w:val="00D714F1"/>
    <w:rsid w:val="00D77762"/>
    <w:rsid w:val="00D92FE6"/>
    <w:rsid w:val="00D935E6"/>
    <w:rsid w:val="00D96804"/>
    <w:rsid w:val="00DA4FD1"/>
    <w:rsid w:val="00DC1F2F"/>
    <w:rsid w:val="00DC6329"/>
    <w:rsid w:val="00DD0932"/>
    <w:rsid w:val="00DD183D"/>
    <w:rsid w:val="00DD6177"/>
    <w:rsid w:val="00DD71B9"/>
    <w:rsid w:val="00DD7ABF"/>
    <w:rsid w:val="00DE4008"/>
    <w:rsid w:val="00DE44B2"/>
    <w:rsid w:val="00DE7968"/>
    <w:rsid w:val="00DF06D6"/>
    <w:rsid w:val="00DF1D5E"/>
    <w:rsid w:val="00DF30CD"/>
    <w:rsid w:val="00DF4246"/>
    <w:rsid w:val="00DF4B83"/>
    <w:rsid w:val="00DF7FF3"/>
    <w:rsid w:val="00E019D5"/>
    <w:rsid w:val="00E025A4"/>
    <w:rsid w:val="00E04A79"/>
    <w:rsid w:val="00E10417"/>
    <w:rsid w:val="00E12A9D"/>
    <w:rsid w:val="00E157CB"/>
    <w:rsid w:val="00E17956"/>
    <w:rsid w:val="00E25C53"/>
    <w:rsid w:val="00E25CDD"/>
    <w:rsid w:val="00E3760B"/>
    <w:rsid w:val="00E37FC7"/>
    <w:rsid w:val="00E43975"/>
    <w:rsid w:val="00E442AA"/>
    <w:rsid w:val="00E54441"/>
    <w:rsid w:val="00E56A2F"/>
    <w:rsid w:val="00E61908"/>
    <w:rsid w:val="00E65A78"/>
    <w:rsid w:val="00E70089"/>
    <w:rsid w:val="00E70AA6"/>
    <w:rsid w:val="00E70B9E"/>
    <w:rsid w:val="00E729CE"/>
    <w:rsid w:val="00E72CEB"/>
    <w:rsid w:val="00E73CF5"/>
    <w:rsid w:val="00E75739"/>
    <w:rsid w:val="00E81C14"/>
    <w:rsid w:val="00E904EB"/>
    <w:rsid w:val="00E91602"/>
    <w:rsid w:val="00E94414"/>
    <w:rsid w:val="00E953EB"/>
    <w:rsid w:val="00E972F8"/>
    <w:rsid w:val="00EA05DD"/>
    <w:rsid w:val="00EA54C9"/>
    <w:rsid w:val="00EA6B89"/>
    <w:rsid w:val="00EA6C9F"/>
    <w:rsid w:val="00EB24BE"/>
    <w:rsid w:val="00EC21C2"/>
    <w:rsid w:val="00EC3FB0"/>
    <w:rsid w:val="00EC51DF"/>
    <w:rsid w:val="00ED2294"/>
    <w:rsid w:val="00ED7BCE"/>
    <w:rsid w:val="00EE1C13"/>
    <w:rsid w:val="00EE42AA"/>
    <w:rsid w:val="00EF0432"/>
    <w:rsid w:val="00EF0C28"/>
    <w:rsid w:val="00EF5C58"/>
    <w:rsid w:val="00F005E9"/>
    <w:rsid w:val="00F0695F"/>
    <w:rsid w:val="00F07588"/>
    <w:rsid w:val="00F12C65"/>
    <w:rsid w:val="00F12D15"/>
    <w:rsid w:val="00F22DB3"/>
    <w:rsid w:val="00F27451"/>
    <w:rsid w:val="00F346ED"/>
    <w:rsid w:val="00F34F4C"/>
    <w:rsid w:val="00F376D4"/>
    <w:rsid w:val="00F42295"/>
    <w:rsid w:val="00F42A2A"/>
    <w:rsid w:val="00F43F1B"/>
    <w:rsid w:val="00F45DB0"/>
    <w:rsid w:val="00F618BE"/>
    <w:rsid w:val="00F731F2"/>
    <w:rsid w:val="00F734BE"/>
    <w:rsid w:val="00F82AD0"/>
    <w:rsid w:val="00F86A5F"/>
    <w:rsid w:val="00F871A6"/>
    <w:rsid w:val="00F90023"/>
    <w:rsid w:val="00FA0076"/>
    <w:rsid w:val="00FA2624"/>
    <w:rsid w:val="00FA4B34"/>
    <w:rsid w:val="00FB3B9E"/>
    <w:rsid w:val="00FC0C6B"/>
    <w:rsid w:val="00FC67EE"/>
    <w:rsid w:val="00FD3465"/>
    <w:rsid w:val="00FD6D4A"/>
    <w:rsid w:val="00FE05B6"/>
    <w:rsid w:val="00FE0641"/>
    <w:rsid w:val="00FE1E8F"/>
    <w:rsid w:val="00FF2824"/>
    <w:rsid w:val="00FF3106"/>
    <w:rsid w:val="00FF3C03"/>
    <w:rsid w:val="00FF63D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CC2F4"/>
  <w15:docId w15:val="{032630FB-7CE1-4D04-9C0F-7715B9EA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Pr>
  </w:style>
  <w:style w:type="paragraph" w:styleId="NormalWeb">
    <w:name w:val="Normal (Web)"/>
    <w:basedOn w:val="Normal"/>
    <w:uiPriority w:val="99"/>
    <w:unhideWhenUsed/>
    <w:qFormat/>
    <w:rsid w:val="006A5A3A"/>
    <w:rPr>
      <w:rFonts w:ascii="Times New Roman" w:hAnsi="Times New Roman" w:cs="Times New Roman"/>
      <w:sz w:val="24"/>
      <w:szCs w:val="24"/>
      <w:lang w:val="zh-CN" w:eastAsia="en-US"/>
    </w:rPr>
  </w:style>
  <w:style w:type="paragraph" w:customStyle="1" w:styleId="Alishlah31text">
    <w:name w:val="Alishlah_3.1_text"/>
    <w:qFormat/>
    <w:rsid w:val="006A5A3A"/>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styleId="ListParagraph">
    <w:name w:val="List Paragraph"/>
    <w:aliases w:val="Body of text,Body of text+1,Body of text+2,Body of text+3,List Paragraph11,List Paragraph1,Colorful List - Accent 11,Medium Grid 1 - Accent 21,Body of textCxSp,kepala,sub-section,HEADING 1,soal jawab,Heading 11,Tabel,skripsi,Char Char2"/>
    <w:basedOn w:val="Normal"/>
    <w:link w:val="ListParagraphChar"/>
    <w:uiPriority w:val="34"/>
    <w:qFormat/>
    <w:rsid w:val="006A5A3A"/>
    <w:pPr>
      <w:ind w:left="720"/>
      <w:contextualSpacing/>
    </w:pPr>
    <w:rPr>
      <w:rFonts w:asciiTheme="minorHAnsi" w:hAnsiTheme="minorHAnsi" w:cstheme="minorBidi"/>
      <w:lang w:eastAsia="en-US"/>
    </w:rPr>
  </w:style>
  <w:style w:type="paragraph" w:styleId="Header">
    <w:name w:val="header"/>
    <w:basedOn w:val="Normal"/>
    <w:link w:val="HeaderChar"/>
    <w:uiPriority w:val="99"/>
    <w:unhideWhenUsed/>
    <w:rsid w:val="006F1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0E2"/>
  </w:style>
  <w:style w:type="paragraph" w:styleId="Footer">
    <w:name w:val="footer"/>
    <w:basedOn w:val="Normal"/>
    <w:link w:val="FooterChar"/>
    <w:uiPriority w:val="99"/>
    <w:unhideWhenUsed/>
    <w:rsid w:val="006F1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0E2"/>
  </w:style>
  <w:style w:type="character" w:styleId="Hyperlink">
    <w:name w:val="Hyperlink"/>
    <w:basedOn w:val="DefaultParagraphFont"/>
    <w:rsid w:val="00E73CF5"/>
    <w:rPr>
      <w:color w:val="0000FF"/>
      <w:u w:val="single"/>
    </w:rPr>
  </w:style>
  <w:style w:type="character" w:styleId="UnresolvedMention">
    <w:name w:val="Unresolved Mention"/>
    <w:basedOn w:val="DefaultParagraphFont"/>
    <w:uiPriority w:val="99"/>
    <w:semiHidden/>
    <w:unhideWhenUsed/>
    <w:rsid w:val="00BD0032"/>
    <w:rPr>
      <w:color w:val="605E5C"/>
      <w:shd w:val="clear" w:color="auto" w:fill="E1DFDD"/>
    </w:rPr>
  </w:style>
  <w:style w:type="character" w:styleId="Emphasis">
    <w:name w:val="Emphasis"/>
    <w:basedOn w:val="DefaultParagraphFont"/>
    <w:uiPriority w:val="20"/>
    <w:qFormat/>
    <w:rsid w:val="00F42A2A"/>
    <w:rPr>
      <w:i/>
      <w:iCs/>
    </w:rPr>
  </w:style>
  <w:style w:type="character" w:styleId="Strong">
    <w:name w:val="Strong"/>
    <w:basedOn w:val="DefaultParagraphFont"/>
    <w:uiPriority w:val="22"/>
    <w:qFormat/>
    <w:rsid w:val="0061106F"/>
    <w:rPr>
      <w:b/>
      <w:bCs/>
    </w:rPr>
  </w:style>
  <w:style w:type="paragraph" w:customStyle="1" w:styleId="StyleTitle">
    <w:name w:val="Style Title"/>
    <w:basedOn w:val="Title"/>
    <w:rsid w:val="00021578"/>
    <w:pPr>
      <w:keepNext w:val="0"/>
      <w:keepLines w:val="0"/>
      <w:suppressAutoHyphens/>
      <w:spacing w:before="0" w:after="0" w:line="240" w:lineRule="auto"/>
      <w:jc w:val="center"/>
    </w:pPr>
    <w:rPr>
      <w:rFonts w:ascii="Times New Roman" w:eastAsia="Times New Roman" w:hAnsi="Times New Roman" w:cs="Arial"/>
      <w:bCs/>
      <w:kern w:val="1"/>
      <w:sz w:val="24"/>
      <w:szCs w:val="32"/>
      <w:lang w:val="en-US" w:eastAsia="ar-SA"/>
    </w:rPr>
  </w:style>
  <w:style w:type="character" w:customStyle="1" w:styleId="y2iqfc">
    <w:name w:val="y2iqfc"/>
    <w:basedOn w:val="DefaultParagraphFont"/>
    <w:rsid w:val="009A4860"/>
  </w:style>
  <w:style w:type="paragraph" w:customStyle="1" w:styleId="Body">
    <w:name w:val="Body"/>
    <w:basedOn w:val="BodyTextIndent"/>
    <w:rsid w:val="008B34BD"/>
    <w:pPr>
      <w:suppressAutoHyphens/>
      <w:spacing w:after="0" w:line="240" w:lineRule="auto"/>
      <w:ind w:left="0" w:firstLine="567"/>
      <w:jc w:val="both"/>
    </w:pPr>
    <w:rPr>
      <w:rFonts w:eastAsia="Calibri" w:cs="Arial"/>
      <w:sz w:val="20"/>
      <w:szCs w:val="20"/>
      <w:lang w:val="en-US" w:eastAsia="ar-SA"/>
    </w:rPr>
  </w:style>
  <w:style w:type="paragraph" w:styleId="BodyTextIndent">
    <w:name w:val="Body Text Indent"/>
    <w:basedOn w:val="Normal"/>
    <w:link w:val="BodyTextIndentChar"/>
    <w:uiPriority w:val="99"/>
    <w:semiHidden/>
    <w:unhideWhenUsed/>
    <w:rsid w:val="008B34BD"/>
    <w:pPr>
      <w:spacing w:after="120"/>
      <w:ind w:left="360"/>
    </w:pPr>
  </w:style>
  <w:style w:type="character" w:customStyle="1" w:styleId="BodyTextIndentChar">
    <w:name w:val="Body Text Indent Char"/>
    <w:basedOn w:val="DefaultParagraphFont"/>
    <w:link w:val="BodyTextIndent"/>
    <w:uiPriority w:val="99"/>
    <w:semiHidden/>
    <w:rsid w:val="008B34BD"/>
  </w:style>
  <w:style w:type="paragraph" w:customStyle="1" w:styleId="AbstractTitle">
    <w:name w:val="Abstract Title"/>
    <w:basedOn w:val="Normal"/>
    <w:rsid w:val="00B825D8"/>
    <w:pPr>
      <w:spacing w:after="0" w:line="240" w:lineRule="auto"/>
      <w:jc w:val="center"/>
    </w:pPr>
    <w:rPr>
      <w:rFonts w:ascii="Times New Roman" w:eastAsia="Times New Roman" w:hAnsi="Times New Roman" w:cs="Times New Roman"/>
      <w:b/>
      <w:sz w:val="20"/>
      <w:szCs w:val="20"/>
      <w:lang w:val="en-US" w:eastAsia="en-US"/>
    </w:rPr>
  </w:style>
  <w:style w:type="character" w:customStyle="1" w:styleId="selectable-text">
    <w:name w:val="selectable-text"/>
    <w:basedOn w:val="DefaultParagraphFont"/>
    <w:rsid w:val="00A77C3B"/>
  </w:style>
  <w:style w:type="table" w:styleId="TableGrid">
    <w:name w:val="Table Grid"/>
    <w:basedOn w:val="TableNormal"/>
    <w:uiPriority w:val="39"/>
    <w:rsid w:val="00702397"/>
    <w:pPr>
      <w:spacing w:after="0" w:line="240" w:lineRule="auto"/>
    </w:pPr>
    <w:rPr>
      <w:rFonts w:asciiTheme="minorHAnsi" w:eastAsiaTheme="minorHAnsi" w:hAnsiTheme="minorHAnsi" w:cstheme="minorBidi"/>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745731"/>
    <w:rPr>
      <w:b/>
      <w:sz w:val="72"/>
      <w:szCs w:val="72"/>
    </w:rPr>
  </w:style>
  <w:style w:type="paragraph" w:styleId="BodyText">
    <w:name w:val="Body Text"/>
    <w:basedOn w:val="Normal"/>
    <w:link w:val="BodyTextChar"/>
    <w:unhideWhenUsed/>
    <w:rsid w:val="00745731"/>
    <w:pPr>
      <w:spacing w:after="120"/>
    </w:pPr>
  </w:style>
  <w:style w:type="character" w:customStyle="1" w:styleId="BodyTextChar">
    <w:name w:val="Body Text Char"/>
    <w:basedOn w:val="DefaultParagraphFont"/>
    <w:link w:val="BodyText"/>
    <w:rsid w:val="00745731"/>
  </w:style>
  <w:style w:type="paragraph" w:styleId="Bibliography">
    <w:name w:val="Bibliography"/>
    <w:basedOn w:val="Normal"/>
    <w:next w:val="Normal"/>
    <w:uiPriority w:val="37"/>
    <w:unhideWhenUsed/>
    <w:rsid w:val="009A3027"/>
    <w:pPr>
      <w:spacing w:after="0" w:line="480" w:lineRule="auto"/>
      <w:ind w:left="720" w:hanging="720"/>
    </w:pPr>
    <w:rPr>
      <w:rFonts w:eastAsia="Calibri"/>
    </w:rPr>
  </w:style>
  <w:style w:type="character" w:customStyle="1" w:styleId="UnresolvedMention1">
    <w:name w:val="Unresolved Mention1"/>
    <w:basedOn w:val="DefaultParagraphFont"/>
    <w:uiPriority w:val="99"/>
    <w:semiHidden/>
    <w:unhideWhenUsed/>
    <w:rsid w:val="009A3027"/>
    <w:rPr>
      <w:color w:val="605E5C"/>
      <w:shd w:val="clear" w:color="auto" w:fill="E1DFDD"/>
    </w:rPr>
  </w:style>
  <w:style w:type="character" w:customStyle="1" w:styleId="ListParagraphChar">
    <w:name w:val="List Paragraph Char"/>
    <w:aliases w:val="Body of text Char,Body of text+1 Char,Body of text+2 Char,Body of text+3 Char,List Paragraph11 Char,List Paragraph1 Char,Colorful List - Accent 11 Char,Medium Grid 1 - Accent 21 Char,Body of textCxSp Char,kepala Char,sub-section Char"/>
    <w:link w:val="ListParagraph"/>
    <w:uiPriority w:val="34"/>
    <w:qFormat/>
    <w:locked/>
    <w:rsid w:val="009A3027"/>
    <w:rPr>
      <w:rFonts w:asciiTheme="minorHAnsi" w:hAnsiTheme="minorHAnsi" w:cstheme="minorBidi"/>
      <w:lang w:eastAsia="en-US"/>
    </w:rPr>
  </w:style>
  <w:style w:type="character" w:styleId="PlaceholderText">
    <w:name w:val="Placeholder Text"/>
    <w:basedOn w:val="DefaultParagraphFont"/>
    <w:uiPriority w:val="99"/>
    <w:semiHidden/>
    <w:rsid w:val="009A3027"/>
    <w:rPr>
      <w:color w:val="808080"/>
    </w:rPr>
  </w:style>
  <w:style w:type="character" w:styleId="FootnoteReference">
    <w:name w:val="footnote reference"/>
    <w:basedOn w:val="DefaultParagraphFont"/>
    <w:uiPriority w:val="99"/>
    <w:qFormat/>
    <w:rsid w:val="003C254F"/>
    <w:rPr>
      <w:vertAlign w:val="superscript"/>
    </w:rPr>
  </w:style>
  <w:style w:type="table" w:customStyle="1" w:styleId="TableGrid0">
    <w:name w:val="TableGrid"/>
    <w:rsid w:val="003C254F"/>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customStyle="1" w:styleId="Normal1">
    <w:name w:val="Normal1"/>
    <w:rsid w:val="003824DE"/>
    <w:rPr>
      <w:rFonts w:asciiTheme="minorHAnsi" w:eastAsiaTheme="minorEastAsia" w:hAnsiTheme="minorHAnsi" w:cstheme="minorBidi"/>
      <w:lang w:eastAsia="en-US"/>
    </w:rPr>
  </w:style>
  <w:style w:type="paragraph" w:customStyle="1" w:styleId="TableParagraph">
    <w:name w:val="Table Paragraph"/>
    <w:basedOn w:val="Normal"/>
    <w:uiPriority w:val="1"/>
    <w:qFormat/>
    <w:rsid w:val="00221C66"/>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relative">
    <w:name w:val="relative"/>
    <w:basedOn w:val="DefaultParagraphFont"/>
    <w:rsid w:val="00FF3106"/>
  </w:style>
  <w:style w:type="paragraph" w:styleId="Caption">
    <w:name w:val="caption"/>
    <w:basedOn w:val="Normal"/>
    <w:next w:val="Normal"/>
    <w:uiPriority w:val="35"/>
    <w:unhideWhenUsed/>
    <w:qFormat/>
    <w:rsid w:val="00031A02"/>
    <w:pPr>
      <w:spacing w:after="200" w:line="240" w:lineRule="auto"/>
    </w:pPr>
    <w:rPr>
      <w:rFonts w:eastAsia="Calibri"/>
      <w:i/>
      <w:iCs/>
      <w:color w:val="1F497D" w:themeColor="text2"/>
      <w:sz w:val="18"/>
      <w:szCs w:val="18"/>
    </w:rPr>
  </w:style>
  <w:style w:type="paragraph" w:styleId="FootnoteText">
    <w:name w:val="footnote text"/>
    <w:aliases w:val="Char,01,Char Char Char"/>
    <w:basedOn w:val="Normal"/>
    <w:link w:val="FootnoteTextChar"/>
    <w:uiPriority w:val="99"/>
    <w:unhideWhenUsed/>
    <w:rsid w:val="001C5162"/>
    <w:pPr>
      <w:spacing w:after="0" w:line="240" w:lineRule="auto"/>
    </w:pPr>
    <w:rPr>
      <w:rFonts w:eastAsia="Calibri" w:cs="Arial"/>
      <w:sz w:val="20"/>
      <w:szCs w:val="20"/>
      <w:lang w:val="en-ID" w:eastAsia="en-US"/>
    </w:rPr>
  </w:style>
  <w:style w:type="character" w:customStyle="1" w:styleId="FootnoteTextChar">
    <w:name w:val="Footnote Text Char"/>
    <w:aliases w:val="Char Char,01 Char,Char Char Char Char"/>
    <w:basedOn w:val="DefaultParagraphFont"/>
    <w:link w:val="FootnoteText"/>
    <w:uiPriority w:val="99"/>
    <w:rsid w:val="001C5162"/>
    <w:rPr>
      <w:rFonts w:eastAsia="Calibri" w:cs="Arial"/>
      <w:sz w:val="20"/>
      <w:szCs w:val="20"/>
      <w:lang w:val="en-ID" w:eastAsia="en-US"/>
    </w:rPr>
  </w:style>
  <w:style w:type="paragraph" w:customStyle="1" w:styleId="SUBSUBBAB">
    <w:name w:val="SUBSUBBAB"/>
    <w:basedOn w:val="ListParagraph"/>
    <w:link w:val="SUBSUBBABChar"/>
    <w:qFormat/>
    <w:rsid w:val="00B77826"/>
    <w:pPr>
      <w:spacing w:after="0" w:line="480" w:lineRule="auto"/>
      <w:ind w:left="0"/>
      <w:jc w:val="both"/>
    </w:pPr>
    <w:rPr>
      <w:rFonts w:ascii="Times New Roman" w:eastAsia="Calibri" w:hAnsi="Times New Roman" w:cs="Times New Roman"/>
      <w:b/>
      <w:bCs/>
      <w:sz w:val="24"/>
      <w:szCs w:val="24"/>
    </w:rPr>
  </w:style>
  <w:style w:type="character" w:customStyle="1" w:styleId="SUBSUBBABChar">
    <w:name w:val="SUBSUBBAB Char"/>
    <w:link w:val="SUBSUBBAB"/>
    <w:rsid w:val="00B77826"/>
    <w:rPr>
      <w:rFonts w:ascii="Times New Roman" w:eastAsia="Calibri" w:hAnsi="Times New Roman" w:cs="Times New Roman"/>
      <w:b/>
      <w:bCs/>
      <w:sz w:val="24"/>
      <w:szCs w:val="24"/>
      <w:lang w:eastAsia="en-US"/>
    </w:rPr>
  </w:style>
  <w:style w:type="character" w:customStyle="1" w:styleId="gen">
    <w:name w:val="gen"/>
    <w:basedOn w:val="DefaultParagraphFont"/>
    <w:rsid w:val="006800C0"/>
  </w:style>
  <w:style w:type="table" w:customStyle="1" w:styleId="TableGrid1">
    <w:name w:val="Table Grid1"/>
    <w:basedOn w:val="TableNormal"/>
    <w:uiPriority w:val="59"/>
    <w:qFormat/>
    <w:rsid w:val="00457D4F"/>
    <w:pPr>
      <w:spacing w:after="0" w:line="240" w:lineRule="auto"/>
    </w:pPr>
    <w:rPr>
      <w:rFonts w:eastAsia="Calibri" w:cs="Times New Roman"/>
      <w:lang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swerparsertextcontainerziiv">
    <w:name w:val="answerparser_textcontainer__z_iiv"/>
    <w:basedOn w:val="DefaultParagraphFont"/>
    <w:rsid w:val="00195901"/>
  </w:style>
  <w:style w:type="table" w:styleId="PlainTable2">
    <w:name w:val="Plain Table 2"/>
    <w:basedOn w:val="TableNormal"/>
    <w:uiPriority w:val="42"/>
    <w:rsid w:val="00195901"/>
    <w:pPr>
      <w:spacing w:after="0" w:line="240" w:lineRule="auto"/>
    </w:pPr>
    <w:rPr>
      <w:rFonts w:asciiTheme="minorHAnsi" w:eastAsiaTheme="minorHAnsi" w:hAnsiTheme="minorHAnsi" w:cstheme="minorBidi"/>
      <w:kern w:val="2"/>
      <w:sz w:val="24"/>
      <w:szCs w:val="24"/>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odyTextChar1">
    <w:name w:val="Body Text Char1"/>
    <w:basedOn w:val="DefaultParagraphFont"/>
    <w:uiPriority w:val="99"/>
    <w:semiHidden/>
    <w:rsid w:val="009044C7"/>
    <w:rPr>
      <w:rFonts w:ascii="Calibri" w:eastAsia="Calibri" w:hAnsi="Calibri" w:cs="Calibri"/>
      <w:lang w:val="id-ID" w:eastAsia="en-ID"/>
    </w:rPr>
  </w:style>
  <w:style w:type="character" w:customStyle="1" w:styleId="Heading2Char">
    <w:name w:val="Heading 2 Char"/>
    <w:basedOn w:val="DefaultParagraphFont"/>
    <w:link w:val="Heading2"/>
    <w:uiPriority w:val="9"/>
    <w:rsid w:val="009044C7"/>
    <w:rPr>
      <w:b/>
      <w:sz w:val="36"/>
      <w:szCs w:val="36"/>
    </w:rPr>
  </w:style>
  <w:style w:type="character" w:customStyle="1" w:styleId="Heading3Char">
    <w:name w:val="Heading 3 Char"/>
    <w:basedOn w:val="DefaultParagraphFont"/>
    <w:link w:val="Heading3"/>
    <w:uiPriority w:val="9"/>
    <w:rsid w:val="009044C7"/>
    <w:rPr>
      <w:b/>
      <w:sz w:val="28"/>
      <w:szCs w:val="28"/>
    </w:rPr>
  </w:style>
  <w:style w:type="character" w:customStyle="1" w:styleId="Heading4Char">
    <w:name w:val="Heading 4 Char"/>
    <w:basedOn w:val="DefaultParagraphFont"/>
    <w:link w:val="Heading4"/>
    <w:uiPriority w:val="9"/>
    <w:rsid w:val="009044C7"/>
    <w:rPr>
      <w:b/>
      <w:sz w:val="24"/>
      <w:szCs w:val="24"/>
    </w:rPr>
  </w:style>
  <w:style w:type="paragraph" w:styleId="BalloonText">
    <w:name w:val="Balloon Text"/>
    <w:basedOn w:val="Normal"/>
    <w:link w:val="BalloonTextChar"/>
    <w:uiPriority w:val="99"/>
    <w:semiHidden/>
    <w:unhideWhenUsed/>
    <w:rsid w:val="009044C7"/>
    <w:pPr>
      <w:spacing w:after="0" w:line="240" w:lineRule="auto"/>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9044C7"/>
    <w:rPr>
      <w:rFonts w:ascii="Tahoma" w:eastAsiaTheme="minorHAnsi" w:hAnsi="Tahoma" w:cs="Tahoma"/>
      <w:sz w:val="16"/>
      <w:szCs w:val="16"/>
      <w:lang w:val="en-US" w:eastAsia="en-US"/>
    </w:rPr>
  </w:style>
  <w:style w:type="paragraph" w:styleId="HTMLPreformatted">
    <w:name w:val="HTML Preformatted"/>
    <w:basedOn w:val="Normal"/>
    <w:link w:val="HTMLPreformattedChar"/>
    <w:uiPriority w:val="99"/>
    <w:semiHidden/>
    <w:unhideWhenUsed/>
    <w:rsid w:val="009044C7"/>
    <w:pPr>
      <w:spacing w:after="0" w:line="240" w:lineRule="auto"/>
    </w:pPr>
    <w:rPr>
      <w:rFonts w:ascii="Consolas" w:eastAsiaTheme="minorHAnsi" w:hAnsi="Consolas" w:cstheme="minorBidi"/>
      <w:sz w:val="20"/>
      <w:szCs w:val="20"/>
      <w:lang w:val="en-US" w:eastAsia="en-US"/>
    </w:rPr>
  </w:style>
  <w:style w:type="character" w:customStyle="1" w:styleId="HTMLPreformattedChar">
    <w:name w:val="HTML Preformatted Char"/>
    <w:basedOn w:val="DefaultParagraphFont"/>
    <w:link w:val="HTMLPreformatted"/>
    <w:uiPriority w:val="99"/>
    <w:semiHidden/>
    <w:rsid w:val="009044C7"/>
    <w:rPr>
      <w:rFonts w:ascii="Consolas" w:eastAsiaTheme="minorHAnsi" w:hAnsi="Consolas" w:cstheme="minorBidi"/>
      <w:sz w:val="20"/>
      <w:szCs w:val="20"/>
      <w:lang w:val="en-US" w:eastAsia="en-US"/>
    </w:rPr>
  </w:style>
  <w:style w:type="table" w:styleId="LightShading">
    <w:name w:val="Light Shading"/>
    <w:basedOn w:val="TableNormal"/>
    <w:uiPriority w:val="60"/>
    <w:rsid w:val="009044C7"/>
    <w:pPr>
      <w:spacing w:after="0" w:line="240" w:lineRule="auto"/>
    </w:pPr>
    <w:rPr>
      <w:rFonts w:asciiTheme="minorHAnsi" w:eastAsiaTheme="minorHAnsi" w:hAnsiTheme="minorHAnsi" w:cstheme="minorBidi"/>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805479"/>
    <w:rPr>
      <w:color w:val="800080" w:themeColor="followedHyperlink"/>
      <w:u w:val="single"/>
    </w:rPr>
  </w:style>
  <w:style w:type="paragraph" w:customStyle="1" w:styleId="TARSECTIONParagrap">
    <w:name w:val="TAR. SECTION_Paragrap"/>
    <w:basedOn w:val="Normal"/>
    <w:qFormat/>
    <w:rsid w:val="007A569A"/>
    <w:pPr>
      <w:spacing w:after="0" w:line="276" w:lineRule="auto"/>
      <w:ind w:firstLine="567"/>
      <w:jc w:val="both"/>
    </w:pPr>
    <w:rPr>
      <w:rFonts w:ascii="Leelawadee" w:eastAsia="Times New Roman" w:hAnsi="Leelawadee" w:cs="Leelawadee"/>
      <w:noProo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ruda.kemdikbud.go.id/journal/view/17672" TargetMode="External"/><Relationship Id="rId13" Type="http://schemas.openxmlformats.org/officeDocument/2006/relationships/hyperlink" Target="https://jurnal.ftaruqgresik.ac.id/ojs/index.php/JIPI" TargetMode="External"/><Relationship Id="rId18" Type="http://schemas.openxmlformats.org/officeDocument/2006/relationships/hyperlink" Target="mailto:nuraisyahh2525@gmail.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36835/jipi.v23i4.234" TargetMode="External"/><Relationship Id="rId17" Type="http://schemas.openxmlformats.org/officeDocument/2006/relationships/hyperlink" Target="mailto:putrriramadhani241205@g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ldakonita0106@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ruda.kemdikbud.go.id/journal/view/1767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uhammadilhmkhadafy12@gmail.com" TargetMode="External"/><Relationship Id="rId23" Type="http://schemas.openxmlformats.org/officeDocument/2006/relationships/footer" Target="footer2.xml"/><Relationship Id="rId10" Type="http://schemas.openxmlformats.org/officeDocument/2006/relationships/hyperlink" Target="https://jurnal.ftaruqgresik.ac.id/ojs/index.php/JIPI" TargetMode="External"/><Relationship Id="rId19" Type="http://schemas.openxmlformats.org/officeDocument/2006/relationships/hyperlink" Target="mailto:wideameilenasari@gamail.com" TargetMode="External"/><Relationship Id="rId4" Type="http://schemas.openxmlformats.org/officeDocument/2006/relationships/settings" Target="settings.xml"/><Relationship Id="rId9" Type="http://schemas.openxmlformats.org/officeDocument/2006/relationships/hyperlink" Target="https://doi.org/10.36835/jipi.v23i4.234" TargetMode="External"/><Relationship Id="rId14" Type="http://schemas.openxmlformats.org/officeDocument/2006/relationships/hyperlink" Target="mailto:nurniswahuinfasbengkulu@gmail.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Ani231</b:Tag>
    <b:SourceType>JournalArticle</b:SourceType>
    <b:Guid>{4FEC71D1-73C8-4320-84B3-81CD48E8A3A3}</b:Guid>
    <b:Author>
      <b:Author>
        <b:NameList>
          <b:Person>
            <b:Last>Anif</b:Last>
            <b:First>Istianah</b:First>
          </b:Person>
          <b:Person>
            <b:Last>Kokom</b:Last>
            <b:First>Komalasari</b:First>
          </b:Person>
        </b:NameList>
      </b:Author>
    </b:Author>
    <b:Title>MEMBANGUN JATI DIRI BANGSA DAN KARAKTER KEKINDONESIAAN DALAM MENGHADAPI TANTANGAN ISU GLOBAL MELALUI PENDIDIKAN KEWARGANEGARAAN.</b:Title>
    <b:JournalName>Journal of Social Science and Education.</b:JournalName>
    <b:Year>2023</b:Year>
    <b:Pages>96-106</b:Pages>
    <b:RefOrder>1</b:RefOrder>
  </b:Source>
  <b:Source>
    <b:Tag>Muh151</b:Tag>
    <b:SourceType>JournalArticle</b:SourceType>
    <b:Guid>{1CE547E6-220E-406A-B2A9-C67349AEAEB5}</b:Guid>
    <b:Author>
      <b:Author>
        <b:NameList>
          <b:Person>
            <b:Last>Muh</b:Last>
          </b:Person>
          <b:Person>
            <b:Last>Sholeh</b:Last>
          </b:Person>
        </b:NameList>
      </b:Author>
    </b:Author>
    <b:Title>Isu Global dan Tantangan Pembelajaran Pendidikan IPS</b:Title>
    <b:JournalName>Publisher: Prosiding Konvensi Nasional Pendidikan IPS Indonesia (KONASPIPSI) III)</b:JournalName>
    <b:Year>2015</b:Year>
    <b:Pages>1-14</b:Pages>
    <b:RefOrder>2</b:RefOrder>
  </b:Source>
  <b:Source>
    <b:Tag>Nur16</b:Tag>
    <b:SourceType>JournalArticle</b:SourceType>
    <b:Guid>{B87DCDFA-EF01-4849-B4AD-F90ADE1E0CE0}</b:Guid>
    <b:Author>
      <b:Author>
        <b:NameList>
          <b:Person>
            <b:Last>Nur</b:Last>
            <b:First>Hidayah</b:First>
          </b:Person>
          <b:Person>
            <b:Last>Huriati</b:Last>
          </b:Person>
        </b:NameList>
      </b:Author>
    </b:Author>
    <b:Title>KRISIS IDENTITAS DIRI PADA REMAJA “IDENTITY CRISIS OF ADOLESCENCES”</b:Title>
    <b:JournalName>Sulesana</b:JournalName>
    <b:Year>2016</b:Year>
    <b:Pages>49-62</b:Pages>
    <b:RefOrder>3</b:RefOrder>
  </b:Source>
  <b:Source>
    <b:Tag>Jul24</b:Tag>
    <b:SourceType>JournalArticle</b:SourceType>
    <b:Guid>{ABCF7C41-59DD-4FFA-A84E-FCDB764FA9B7}</b:Guid>
    <b:Author>
      <b:Author>
        <b:NameList>
          <b:Person>
            <b:Last>Julia</b:Last>
            <b:First>Bea,</b:First>
            <b:Middle>Kurniawaty</b:Middle>
          </b:Person>
        </b:NameList>
      </b:Author>
    </b:Author>
    <b:Title>NASIONALISME DI ERA DIGITAL: TANTANGAN DAN PELUANG BAGI GENERASI Z  INDONESIA.</b:Title>
    <b:JournalName>JAGHADDITHA JURNAL KEBHINEKAAN DAN WAWASAN KEBANGSAAN.</b:JournalName>
    <b:Year>2024</b:Year>
    <b:Pages>1-9</b:Pages>
    <b:RefOrder>4</b:RefOrder>
  </b:Source>
  <b:Source>
    <b:Tag>Sit20</b:Tag>
    <b:SourceType>JournalArticle</b:SourceType>
    <b:Guid>{AA809820-913D-4C15-98E7-456AB4DE6702}</b:Guid>
    <b:Author>
      <b:Author>
        <b:NameList>
          <b:Person>
            <b:Last>Sitti</b:Last>
            <b:First>Atiyatul,</b:First>
            <b:Middle>Mahfudoh</b:Middle>
          </b:Person>
          <b:Person>
            <b:Last>Ulva</b:Last>
            <b:First>Badi',</b:First>
            <b:Middle>Rohmawati</b:Middle>
          </b:Person>
        </b:NameList>
      </b:Author>
    </b:Author>
    <b:Title>Relevansi Konsep Pendidikan Sosial Anak Perspektif Abdullah Nasih Ulwan dengan Tujuan Pendidikan Nasional.</b:Title>
    <b:JournalName>FIKROTUNA; Jurnal Pendidikan dan Manajemen Islam </b:JournalName>
    <b:Year>2020</b:Year>
    <b:Pages>1538-1554</b:Pages>
    <b:RefOrder>5</b:RefOrder>
  </b:Source>
  <b:Source>
    <b:Tag>Sul23</b:Tag>
    <b:SourceType>JournalArticle</b:SourceType>
    <b:Guid>{B0CA360D-D323-4563-9DF9-B9F08ABF7BFE}</b:Guid>
    <b:Author>
      <b:Author>
        <b:NameList>
          <b:Person>
            <b:Last>Sulastri</b:Last>
          </b:Person>
          <b:Person>
            <b:Last>Neysa</b:Last>
            <b:First>Vania,</b:First>
            <b:Middle>Nasution</b:Middle>
          </b:Person>
          <b:Person>
            <b:Last>Mohammad</b:Last>
            <b:First>Al-Farabi</b:First>
          </b:Person>
          <b:Person>
            <b:Last>Ahmad</b:Last>
            <b:First>Darlis.</b:First>
          </b:Person>
        </b:NameList>
      </b:Author>
    </b:Author>
    <b:Title>PENDIDIKAN SOSIAL DALAM AL-QUR’AN</b:Title>
    <b:JournalName>Jurnal Reflektika. </b:JournalName>
    <b:Year>2023</b:Year>
    <b:Pages>121-148</b:Pages>
    <b:RefOrder>6</b:RefOrder>
  </b:Source>
  <b:Source>
    <b:Tag>Mus17</b:Tag>
    <b:SourceType>JournalArticle</b:SourceType>
    <b:Guid>{72C791CE-10B5-4755-9835-FE0E48C09E14}</b:Guid>
    <b:Author>
      <b:Author>
        <b:NameList>
          <b:Person>
            <b:Last>Mustopa</b:Last>
          </b:Person>
        </b:NameList>
      </b:Author>
    </b:Author>
    <b:Title>KEBUDAYAAN DALAM ISLAM: MENCARI MAKNA DAN HAKEKAT KEBUDAYAAN ISLAM. </b:Title>
    <b:JournalName>Publisher: Tamaddun</b:JournalName>
    <b:Year>2017</b:Year>
    <b:Pages>22-35</b:Pages>
    <b:RefOrder>7</b:RefOrder>
  </b:Source>
  <b:Source>
    <b:Tag>Bra24</b:Tag>
    <b:SourceType>ArticleInAPeriodical</b:SourceType>
    <b:Guid>{B093DDAA-E1BE-4BBE-8D50-D8B9C18F6D68}</b:Guid>
    <b:Title>Konsep Kebudayaan menurut Ajaran Islam</b:Title>
    <b:Year>2024</b:Year>
    <b:Author>
      <b:Author>
        <b:NameList>
          <b:Person>
            <b:Last>Brainnisa</b:Last>
            <b:First>Ramadhani,</b:First>
            <b:Middle>Nur, Nisrina</b:Middle>
          </b:Person>
        </b:NameList>
      </b:Author>
    </b:Author>
    <b:RefOrder>8</b:RefOrder>
  </b:Source>
  <b:Source>
    <b:Tag>Aki24</b:Tag>
    <b:SourceType>JournalArticle</b:SourceType>
    <b:Guid>{17173B70-5275-4A46-B76E-D3016E245736}</b:Guid>
    <b:Author>
      <b:Author>
        <b:NameList>
          <b:Person>
            <b:Last>Akilah</b:Last>
            <b:First>Mahmud</b:First>
          </b:Person>
        </b:NameList>
      </b:Author>
    </b:Author>
    <b:Title>KRISIS IDENTITAS DI KALANGAN GENERASI Z DALAM PERSPEKTIF PATOLOGI SOSIAL PADA ERA MEDIA SOSIAL</b:Title>
    <b:JournalName>JURNAL USHULUDDIN </b:JournalName>
    <b:Year>2024</b:Year>
    <b:Pages>279-311</b:Pages>
    <b:RefOrder>10</b:RefOrder>
  </b:Source>
  <b:Source>
    <b:Tag>Abd24</b:Tag>
    <b:SourceType>ArticleInAPeriodical</b:SourceType>
    <b:Guid>{8F4AA2B4-1A6B-4C9A-A2DC-73C990BD6114}</b:Guid>
    <b:Title>Perubahan Budaya dan Nilai-Nilai Tradisional dalam Masyarakat Indonesia Modern.</b:Title>
    <b:Year>2024</b:Year>
    <b:Author>
      <b:Author>
        <b:NameList>
          <b:Person>
            <b:Last>Abdul</b:Last>
            <b:First>Basith,</b:First>
            <b:Middle>Hasbullah</b:Middle>
          </b:Person>
        </b:NameList>
      </b:Author>
    </b:Author>
    <b:RefOrder>11</b:RefOrder>
  </b:Source>
  <b:Source>
    <b:Tag>Nyi23</b:Tag>
    <b:SourceType>JournalArticle</b:SourceType>
    <b:Guid>{C3610059-7FC2-422D-AFC4-033E162EEF16}</b:Guid>
    <b:Title>Pelestarian Budaya Lokal untuk Menjaga Keutuhan Bangsa: Studi Hadis Riwayat Imam Ahmad No. 3418. </b:Title>
    <b:Year>2023</b:Year>
    <b:Pages>375-391</b:Pages>
    <b:Author>
      <b:Author>
        <b:NameList>
          <b:Person>
            <b:Last>Nyimas</b:Last>
            <b:First>Shoffah,</b:First>
            <b:Middle>Shofiyatus, Salamah</b:Middle>
          </b:Person>
        </b:NameList>
      </b:Author>
    </b:Author>
    <b:JournalName>Publisher: Gunung Djati Conference Series</b:JournalName>
    <b:RefOrder>12</b:RefOrder>
  </b:Source>
  <b:Source>
    <b:Tag>Ada23</b:Tag>
    <b:SourceType>ConferenceProceedings</b:SourceType>
    <b:Guid>{F39C3212-7D26-4259-B49C-DFC104592DB3}</b:Guid>
    <b:Title>Peran Pendidikan Karakter Generasi Z dalam Menghadapi Tantangan Di Era Society 5.0</b:Title>
    <b:Year>2023</b:Year>
    <b:Pages>21-25</b:Pages>
    <b:Author>
      <b:Author>
        <b:NameList>
          <b:Person>
            <b:Last>Adam</b:Last>
            <b:First>Wildan,</b:First>
            <b:Middle>Alfikri</b:Middle>
          </b:Person>
        </b:NameList>
      </b:Author>
    </b:Author>
    <b:ConferenceName>Prosiding Seminar Nasional Pascasarjana UNNES 2023</b:ConferenceName>
    <b:RefOrder>13</b:RefOrder>
  </b:Source>
  <b:Source>
    <b:Tag>Adi23</b:Tag>
    <b:SourceType>JournalArticle</b:SourceType>
    <b:Guid>{EC9D1405-5D46-44E4-986B-6C4E57EE80D0}</b:Guid>
    <b:Title>Pendidikan Islam dan Perubahan Sosial.</b:Title>
    <b:Pages>28361-28173</b:Pages>
    <b:Year>2023</b:Year>
    <b:Author>
      <b:Author>
        <b:NameList>
          <b:Person>
            <b:Last>Adisel</b:Last>
          </b:Person>
          <b:Person>
            <b:Last>Nurul</b:Last>
            <b:First>Pangesty</b:First>
          </b:Person>
          <b:Person>
            <b:Last>Elia</b:Last>
            <b:First>Mariza</b:First>
          </b:Person>
          <b:Person>
            <b:Last>Suryati.</b:Last>
          </b:Person>
        </b:NameList>
      </b:Author>
    </b:Author>
    <b:JournalName>Jurnal Pendidikan Tambusai.</b:JournalName>
    <b:RefOrder>14</b:RefOrder>
  </b:Source>
  <b:Source>
    <b:Tag>Muh24</b:Tag>
    <b:SourceType>JournalArticle</b:SourceType>
    <b:Guid>{B5742A02-DD3A-415C-A6C0-D236130428A6}</b:Guid>
    <b:Author>
      <b:Author>
        <b:NameList>
          <b:Person>
            <b:Last>Muhammad</b:Last>
            <b:First>Choirin</b:First>
          </b:Person>
          <b:Person>
            <b:Last>Arik</b:Last>
            <b:First>Dwijayanto</b:First>
          </b:Person>
          <b:Person>
            <b:Last>Laila</b:Last>
            <b:First>Yumna</b:First>
          </b:Person>
          <b:Person>
            <b:Last>Yusuf</b:Last>
            <b:First>Ahmed,</b:First>
            <b:Middle>Muaz</b:Middle>
          </b:Person>
        </b:NameList>
      </b:Author>
    </b:Author>
    <b:Title>Nurturing Moderate Islam: Strategic Da’wah Communication in The Digital Era for Generation Z</b:Title>
    <b:JournalName> International Journal Ihya’ ‘Ulum al-Din</b:JournalName>
    <b:Year>2024</b:Year>
    <b:Pages>108-118</b:Pages>
    <b:RefOrder>15</b:RefOrder>
  </b:Source>
  <b:Source>
    <b:Tag>Agu24</b:Tag>
    <b:SourceType>JournalArticle</b:SourceType>
    <b:Guid>{C3A7ED1B-EB48-4CD5-BCB3-3E3D71CB50CA}</b:Guid>
    <b:Author>
      <b:Author>
        <b:NameList>
          <b:Person>
            <b:Last>Agustinus</b:Last>
            <b:First>Dawa</b:First>
          </b:Person>
          <b:Person>
            <b:Last>Denristo</b:Last>
            <b:First>R</b:First>
            <b:Middle>Amas</b:Middle>
          </b:Person>
        </b:NameList>
      </b:Author>
    </b:Author>
    <b:Title>PERAN PENDIDIKAN DALAM PEMBENTUKAN IDENTITAS SOSIAL</b:Title>
    <b:JournalName>Sindoro CENDIKIA PENDIDIKAN</b:JournalName>
    <b:Year>2024</b:Year>
    <b:Pages>1-11</b:Pages>
    <b:RefOrder>16</b:RefOrder>
  </b:Source>
  <b:Source>
    <b:Tag>Mun23</b:Tag>
    <b:SourceType>JournalArticle</b:SourceType>
    <b:Guid>{6731AF3B-B1BE-46B1-BB6D-E071274D3BFD}</b:Guid>
    <b:Author>
      <b:Author>
        <b:NameList>
          <b:Person>
            <b:Last>Munawir</b:Last>
          </b:Person>
          <b:Person>
            <b:Last>Lu’lu’ul</b:Last>
            <b:First>Mukaromah</b:First>
          </b:Person>
          <b:Person>
            <b:Last>Muhammad</b:Last>
            <b:First>Rizky,</b:First>
            <b:Middle>Firmansyah</b:Middle>
          </b:Person>
        </b:NameList>
      </b:Author>
    </b:Author>
    <b:Title>URGENSI NILAI MODERASI BERAGAMA DALAM PEMBELAJARAN SEJARAH KEBUDAYAAN ISLAM (SKI) DI MADRASAH IBTIDAIYAH (MI)</b:Title>
    <b:JournalName>Fikrah: Journal of Islamic Education</b:JournalName>
    <b:Year>2023</b:Year>
    <b:Pages>195-208</b:Pages>
    <b:RefOrder>17</b:RefOrder>
  </b:Source>
  <b:Source>
    <b:Tag>Nur161</b:Tag>
    <b:SourceType>JournalArticle</b:SourceType>
    <b:Guid>{58B9832D-9DB3-4051-860A-A12843B5794A}</b:Guid>
    <b:Title>KRISIS IDENTITAS DIRI PADA REMAJA “IDENTITY CRISIS OF ADOLESCENCES”</b:Title>
    <b:Year>2016</b:Year>
    <b:Pages>49-62</b:Pages>
    <b:Author>
      <b:Author>
        <b:NameList>
          <b:Person>
            <b:Last>Nur</b:Last>
            <b:First>Hidayah</b:First>
          </b:Person>
          <b:Person>
            <b:Last>Huriati</b:Last>
          </b:Person>
        </b:NameList>
      </b:Author>
    </b:Author>
    <b:JournalName>Sulesana</b:JournalName>
    <b:RefOrder>18</b:RefOrder>
  </b:Source>
  <b:Source>
    <b:Tag>Nur162</b:Tag>
    <b:SourceType>JournalArticle</b:SourceType>
    <b:Guid>{D58E57CD-CD71-4C8A-9CE7-2FFC1CE338EB}</b:Guid>
    <b:Author>
      <b:Author>
        <b:NameList>
          <b:Person>
            <b:Last>Nur</b:Last>
            <b:First>Hidayah</b:First>
          </b:Person>
          <b:Person>
            <b:Last>Huriati</b:Last>
          </b:Person>
        </b:NameList>
      </b:Author>
    </b:Author>
    <b:Title>KRISIS IDENTITAS DIRI PADA REMAJA “IDENTITY CRISIS OF ADOLESCENCES”</b:Title>
    <b:JournalName>Sulesana</b:JournalName>
    <b:Year>2016</b:Year>
    <b:Pages>49-62</b:Pages>
    <b:RefOrder>9</b:RefOrder>
  </b:Source>
  <b:Source>
    <b:Tag>Din1</b:Tag>
    <b:SourceType>JournalArticle</b:SourceType>
    <b:Guid>{2ED75E33-1C38-4B2D-853E-DEBF54845A2E}</b:Guid>
    <b:Title>IMPLEMENTATION OF CONTENT AND LANGUAGE INTEGRATED LEARNING (CLIL) TOWARDS INDONESIAN LANGUAGE LEARNING</b:Title>
    <b:Pages> 416-426</b:Pages>
    <b:Author>
      <b:Author>
        <b:NameList>
          <b:Person>
            <b:Last>Dina</b:Last>
            <b:First>Fitria,</b:First>
            <b:Middle>Handayani</b:Middle>
          </b:Person>
          <b:Person>
            <b:Last>Annisa Mutia</b:Last>
            <b:First>Rahmah</b:First>
          </b:Person>
        </b:NameList>
      </b:Author>
    </b:Author>
    <b:JournalName>Adzkia University</b:JournalName>
    <b:RefOrder>1</b:RefOrder>
  </b:Source>
  <b:Source>
    <b:Tag>Zuv17</b:Tag>
    <b:SourceType>JournalArticle</b:SourceType>
    <b:Guid>{7DC0F21E-7652-498F-9E9A-EC9110F2E5D1}</b:Guid>
    <b:Author>
      <b:Author>
        <b:NameList>
          <b:Person>
            <b:Last>Zuveri</b:Last>
            <b:First>Adi,</b:First>
            <b:Middle>Putra, S</b:Middle>
          </b:Person>
          <b:Person>
            <b:Last>Rini</b:Last>
            <b:First>Setianingsih</b:First>
          </b:Person>
        </b:NameList>
      </b:Author>
    </b:Author>
    <b:Title>PENERAPAN PENDEKATAN CONTENT AND LANGUAGE INTEGRATED LEARNING (CLIL) PADA MATERI LINGKARAN DI KELAS VIII SMP</b:Title>
    <b:JournalName>MATHEdunesa: Jurnal Ilmiah Pendidikan Matematika</b:JournalName>
    <b:Year>2017</b:Year>
    <b:Pages>79-87</b:Pages>
    <b:RefOrder>2</b:RefOrder>
  </b:Source>
  <b:Source>
    <b:Tag>Ast21</b:Tag>
    <b:SourceType>JournalArticle</b:SourceType>
    <b:Guid>{06D49FA4-3967-4173-8698-28A413B040BD}</b:Guid>
    <b:Author>
      <b:Author>
        <b:NameList>
          <b:Person>
            <b:Last>Astri</b:Last>
            <b:First>Khoirunnisa</b:First>
          </b:Person>
        </b:NameList>
      </b:Author>
    </b:Author>
    <b:Title>PEMBELAJARAN PENDIDIKAN AGAMA ISLAM (PAI) BERBASIS BAHASA INGGRIS SEBAGAI UPAYA MENGHADAPI TANTANGAN GLOBALISASI DI MI AFKAARUNA ISLAMIC SCHOOL YOGYAKARTA</b:Title>
    <b:JournalName>RAUSHAN FIKR: Jurnal Ilmiah Mahasiswa</b:JournalName>
    <b:Year>2021</b:Year>
    <b:Pages>56-67</b:Pages>
    <b:RefOrder>3</b:RefOrder>
  </b:Source>
  <b:Source>
    <b:Tag>Ahm14</b:Tag>
    <b:SourceType>JournalArticle</b:SourceType>
    <b:Guid>{244626C0-435F-4BA7-AF54-C5E8CDC7EC10}</b:Guid>
    <b:Title>STRATEGI CONTENT AND LANGUAGE INTEGRATED LEARNING (CLIL) UNTUK MENINGKATKAN KUALITAS PEMBELAJARAN AKUNTANSI BIAYA</b:Title>
    <b:Year>2014</b:Year>
    <b:Author>
      <b:Author>
        <b:NameList>
          <b:Person>
            <b:Last>Ahmad</b:Last>
            <b:First>Nurkhin</b:First>
          </b:Person>
        </b:NameList>
      </b:Author>
    </b:Author>
    <b:JournalName> JURNAL PENDIDIKAN EKONOMI DINAMIKA PENDIDIKAN</b:JournalName>
    <b:Pages>130-147</b:Pages>
    <b:RefOrder>4</b:RefOrder>
  </b:Source>
  <b:Source>
    <b:Tag>Nar22</b:Tag>
    <b:SourceType>JournalArticle</b:SourceType>
    <b:Guid>{9E4ADDD6-6D99-4149-AF22-A48552FFCC4B}</b:Guid>
    <b:Author>
      <b:Author>
        <b:NameList>
          <b:Person>
            <b:Last>Nardiansyah</b:Last>
            <b:First>Kamumu</b:First>
          </b:Person>
          <b:Person>
            <b:Last>Kisyani</b:Last>
            <b:First>Laksono</b:First>
          </b:Person>
          <b:Person>
            <b:Last>Maria</b:Last>
            <b:First>Mintowati</b:First>
          </b:Person>
          <b:Person>
            <b:Last>Didik</b:Last>
            <b:First>Nurhadi,</b:First>
            <b:Middle>Djodjok, Soepardjo</b:Middle>
          </b:Person>
          <b:Person>
            <b:Last>Roni</b:Last>
          </b:Person>
        </b:NameList>
      </b:Author>
    </b:Author>
    <b:Title>Content and Language Integrated Learning (CLIL) dalam Kurikulum ABEKA Sekolah Internasional</b:Title>
    <b:JournalName>Gema Wiralodra</b:JournalName>
    <b:Year>2022</b:Year>
    <b:Pages>505-515</b:Pages>
    <b:RefOrder>5</b:RefOrder>
  </b:Source>
  <b:Source>
    <b:Tag>Eva23</b:Tag>
    <b:SourceType>JournalArticle</b:SourceType>
    <b:Guid>{4D25B5CC-947E-4CC7-A7B2-DDEFC758F8AC}</b:Guid>
    <b:Author>
      <b:Author>
        <b:NameList>
          <b:Person>
            <b:Last>Eva</b:Last>
            <b:First>Fachriyah</b:First>
          </b:Person>
          <b:Person>
            <b:Last>Erma</b:Last>
            <b:First>Perwitasari</b:First>
          </b:Person>
        </b:NameList>
      </b:Author>
    </b:Author>
    <b:Title> Implementasi Content and Language Integrated Learning (CLIL) Dalam Keterampilan Komunikasi Lisan dan Tulisan Pada Mata Kuliah English for Communication</b:Title>
    <b:JournalName>Jurnal Ilmiah Wahana Pendidikan</b:JournalName>
    <b:Year>2023</b:Year>
    <b:Pages>139-147</b:Pages>
    <b:RefOrder>6</b:RefOrder>
  </b:Source>
  <b:Source>
    <b:Tag>Ver22</b:Tag>
    <b:SourceType>JournalArticle</b:SourceType>
    <b:Guid>{C875F04F-B707-46C4-9659-0D20D1F4A314}</b:Guid>
    <b:Author>
      <b:Author>
        <b:NameList>
          <b:Person>
            <b:Last>Verren</b:Last>
            <b:First>Auranissa,</b:First>
            <b:Middle>Hernanda</b:Middle>
          </b:Person>
          <b:Person>
            <b:Last>Afwa</b:Last>
            <b:First>Yasyfa,</b:First>
            <b:Middle>Azzahra</b:Middle>
          </b:Person>
          <b:Person>
            <b:Last>Fitri</b:Last>
            <b:First>Alfarisy</b:First>
          </b:Person>
        </b:NameList>
      </b:Author>
    </b:Author>
    <b:Title>Pengaruh Penerapan Bahasa Asing dalam Kinerja Pendidikan</b:Title>
    <b:JournalName>Jurnal Indonesia Sosial Sains</b:JournalName>
    <b:Year>2022</b:Year>
    <b:Pages>88-95</b:Pages>
    <b:RefOrder>7</b:RefOrder>
  </b:Source>
  <b:Source>
    <b:Tag>Ast211</b:Tag>
    <b:SourceType>JournalArticle</b:SourceType>
    <b:Guid>{A5288097-AA60-461E-91CB-0FDF29AFCA63}</b:Guid>
    <b:Author>
      <b:Author>
        <b:NameList>
          <b:Person>
            <b:Last>Astri</b:Last>
            <b:First>Khoirunnisa</b:First>
          </b:Person>
        </b:NameList>
      </b:Author>
    </b:Author>
    <b:Title>Pembelajaran PAI Berbasis Bahasa Inggris Sebagai Upaya Menghadapi Tantangan Globalisasi di MI Afkaaruna Islamic School Yogyakarta</b:Title>
    <b:JournalName> Jurnal Ilmiah Mahasiswa Raushan Fikr</b:JournalName>
    <b:Year>2021</b:Year>
    <b:Pages>56–67</b:Pages>
    <b:RefOrder>8</b:RefOrder>
  </b:Source>
  <b:Source>
    <b:Tag>Fit22</b:Tag>
    <b:SourceType>JournalArticle</b:SourceType>
    <b:Guid>{8871A33E-6937-436A-BDFC-F8F96DF93A52}</b:Guid>
    <b:Title>Implementasi Bahasa Inggris pada Pembelajaran Pendidikan Agama Islam Siswa SMAN 04 Kota Malang</b:Title>
    <b:Year>2022</b:Year>
    <b:Author>
      <b:Author>
        <b:NameList>
          <b:Person>
            <b:Last>Fitroh</b:Last>
            <b:First>Mushbihin,</b:First>
            <b:Middle>Diwanto</b:Middle>
          </b:Person>
          <b:Person>
            <b:Last>Ika</b:Last>
            <b:First>Nuriyanti</b:First>
          </b:Person>
          <b:Person>
            <b:Last>Imam</b:Last>
            <b:First>Wahyudi,</b:First>
            <b:Middle>Karimullah</b:Middle>
          </b:Person>
        </b:NameList>
      </b:Author>
    </b:Author>
    <b:JournalName>UIN Maliki Malang, Universitas Islam Malang</b:JournalName>
    <b:Pages>321-336</b:Pages>
    <b:RefOrder>9</b:RefOrder>
  </b:Source>
  <b:Source>
    <b:Tag>Wir24</b:Tag>
    <b:SourceType>Book</b:SourceType>
    <b:Guid>{640504DE-E364-45AC-8C3C-546EFB114FC5}</b:Guid>
    <b:Title>PEMBELAJARAN PENDIDIKAN AGAMA ISLAM (PAI) DALAM KONTEKS GLOBAL</b:Title>
    <b:Year>2024</b:Year>
    <b:Author>
      <b:Author>
        <b:NameList>
          <b:Person>
            <b:Last>Wirda</b:Last>
            <b:First>Ningsih</b:First>
          </b:Person>
          <b:Person>
            <b:Last>Zalisman</b:Last>
          </b:Person>
        </b:NameList>
      </b:Author>
    </b:Author>
    <b:Publisher>Jambi: PT. Sonpedia Publishing Indonesia</b:Publisher>
    <b:RefOrder>10</b:RefOrder>
  </b:Source>
  <b:Source>
    <b:Tag>Rif23</b:Tag>
    <b:SourceType>JournalArticle</b:SourceType>
    <b:Guid>{885DC81B-FD29-4325-A343-FC65A0A79434}</b:Guid>
    <b:Title>Pengaruh Polymer Clay Terhadap Perkembangan Kreativitas Anak Usia Dini Di Taman Kanak-Kanak Pertiwi 1 Kantor Gubernur Padang. </b:Title>
    <b:Year>2023</b:Year>
    <b:Author>
      <b:Author>
        <b:Corporate>Rifka Dhiya Ulfal</b:Corporate>
      </b:Author>
    </b:Author>
    <b:JournalName>Jurnal ilmiah pendidikan dasar</b:JournalName>
    <b:RefOrder>46</b:RefOrder>
  </b:Source>
  <b:Source>
    <b:Tag>Rah24</b:Tag>
    <b:SourceType>JournalArticle</b:SourceType>
    <b:Guid>{C81937DF-65C4-43EF-8596-E761CE7CE576}</b:Guid>
    <b:Author>
      <b:Author>
        <b:Corporate>Rahmayana</b:Corporate>
      </b:Author>
    </b:Author>
    <b:Title>Peningkatan Kreativitas Anak Usia Dini Melalui Kegiatan Bermain Clay Di Tk Harapan Ceria Desa Tanjung Bulan Ulu Kabupaten Oku Selatan</b:Title>
    <b:Year>2024</b:Year>
    <b:RefOrder>47</b:RefOrder>
  </b:Source>
  <b:Source>
    <b:Tag>Tho15</b:Tag>
    <b:SourceType>Book</b:SourceType>
    <b:Guid>{4FD6727A-3DBF-4556-B96B-36A8AB76EC73}</b:Guid>
    <b:Author>
      <b:Author>
        <b:NameList>
          <b:Person>
            <b:Last>Lickona</b:Last>
            <b:First>Thomas</b:First>
          </b:Person>
        </b:NameList>
      </b:Author>
    </b:Author>
    <b:Title>Educating For Character: Mendidik untuk Membentuk Karakter</b:Title>
    <b:Year>2015</b:Year>
    <b:Publisher>Bumi Aksara</b:Publisher>
    <b:RefOrder>1</b:RefOrder>
  </b:Source>
  <b:Source>
    <b:Tag>Rok73</b:Tag>
    <b:SourceType>Book</b:SourceType>
    <b:Guid>{012B0E6B-C6ED-4BB5-A26C-4DF6C9994E7D}</b:Guid>
    <b:Author>
      <b:Author>
        <b:NameList>
          <b:Person>
            <b:Last>Rokeach</b:Last>
            <b:First>M.</b:First>
          </b:Person>
        </b:NameList>
      </b:Author>
    </b:Author>
    <b:Title> The nature of human values</b:Title>
    <b:Year>1973</b:Year>
    <b:City>New York</b:City>
    <b:Publisher> Free Press</b:Publisher>
    <b:RefOrder>2</b:RefOrder>
  </b:Source>
  <b:Source>
    <b:Tag>Muh22</b:Tag>
    <b:SourceType>JournalArticle</b:SourceType>
    <b:Guid>{6B067CA3-995C-4930-9C22-3DEAC67DCF31}</b:Guid>
    <b:Title>Al-Ghazali Dan Pendidikan Akhlak</b:Title>
    <b:Year>2022</b:Year>
    <b:Author>
      <b:Author>
        <b:NameList>
          <b:Person>
            <b:Last>Muhammad Ikhsan Ghozali</b:Last>
            <b:First>Zamroni</b:First>
          </b:Person>
        </b:NameList>
      </b:Author>
    </b:Author>
    <b:JournalName>Jurnal Sustainable</b:JournalName>
    <b:Pages>279</b:Pages>
    <b:RefOrder>3</b:RefOrder>
  </b:Source>
  <b:Source>
    <b:Tag>Ban77</b:Tag>
    <b:SourceType>Book</b:SourceType>
    <b:Guid>{0125FD8A-7F48-428E-A91C-FE49B15D9058}</b:Guid>
    <b:Author>
      <b:Author>
        <b:NameList>
          <b:Person>
            <b:Last>Bandura</b:Last>
            <b:First>A.,</b:First>
            <b:Middle>&amp; Walters, R. H</b:Middle>
          </b:Person>
        </b:NameList>
      </b:Author>
    </b:Author>
    <b:Title>Social learning theory</b:Title>
    <b:Year>1977</b:Year>
    <b:JournalName>y (R. A. Falk &amp; S. S.</b:JournalName>
    <b:RefOrder>5</b:RefOrder>
  </b:Source>
  <b:Source>
    <b:Tag>Cle19</b:Tag>
    <b:SourceType>Book</b:SourceType>
    <b:Guid>{EA3CA868-CB58-4581-98AD-288D4F434417}</b:Guid>
    <b:Title>Atomic Habits: Cara Mudah &amp; Terbukti untuk Membangun Kebiasaan Baik &amp; Menghentikan Kebiasaan Buruk</b:Title>
    <b:Year>2019</b:Year>
    <b:Author>
      <b:Author>
        <b:NameList>
          <b:Person>
            <b:Last>Clear</b:Last>
            <b:First>J</b:First>
          </b:Person>
        </b:NameList>
      </b:Author>
    </b:Author>
    <b:City>Jakarta</b:City>
    <b:Publisher>PT. Gramedia Pustaka Utama</b:Publisher>
    <b:RefOrder>6</b:RefOrder>
  </b:Source>
  <b:Source>
    <b:Tag>HAR02</b:Tag>
    <b:SourceType>Book</b:SourceType>
    <b:Guid>{CB7FB97C-C803-4C76-A0E0-D604AC113890}</b:Guid>
    <b:Author>
      <b:Author>
        <b:NameList>
          <b:Person>
            <b:Last>Tilaar</b:Last>
            <b:First>H.A.R.</b:First>
          </b:Person>
        </b:NameList>
      </b:Author>
    </b:Author>
    <b:Title> Membenahi Pendidikan Nasional</b:Title>
    <b:Year>2002</b:Year>
    <b:City> Jakarta</b:City>
    <b:Publisher> PT. Rineka Cipta</b:Publisher>
    <b:RefOrder>8</b:RefOrder>
  </b:Source>
  <b:Source>
    <b:Tag>Maa14</b:Tag>
    <b:SourceType>Report</b:SourceType>
    <b:Guid>{C9CD5EA1-5ED5-4C83-B4AC-7709A8E822CB}</b:Guid>
    <b:Title>ANALISIS INDEK KEPUASAN MASYARAKAT (IKM)  TERHADAP PELAYANAN IAIN WALISONGO  </b:Title>
    <b:Year>2014</b:Year>
    <b:City>Semarang</b:City>
    <b:Publisher>LP2M IAIN Walisongo</b:Publisher>
    <b:Author>
      <b:Author>
        <b:NameList>
          <b:Person>
            <b:Last>Ma'arif</b:Last>
            <b:First>Syamsul</b:First>
          </b:Person>
        </b:NameList>
      </b:Author>
    </b:Author>
    <b:RefOrder>9</b:RefOrder>
  </b:Source>
  <b:Source>
    <b:Tag>Ber011</b:Tag>
    <b:SourceType>Book</b:SourceType>
    <b:Guid>{532B62BE-22E8-4C7A-9CC3-600BD2E4CED8}</b:Guid>
    <b:Title>Contextual Teaching and learning, the Highlight</b:Title>
    <b:Year>2001</b:Year>
    <b:Author>
      <b:Author>
        <b:NameList>
          <b:Person>
            <b:Last>Bern</b:Last>
            <b:First>R.G.</b:First>
            <b:Middle>dan Erickson, P.M.</b:Middle>
          </b:Person>
        </b:NameList>
      </b:Author>
    </b:Author>
    <b:RefOrder>10</b:RefOrder>
  </b:Source>
  <b:Source>
    <b:Tag>Tha18</b:Tag>
    <b:SourceType>Book</b:SourceType>
    <b:Guid>{6CD71CEC-4DFA-4B13-B2D6-B512872AEABA}</b:Guid>
    <b:Year>2018</b:Year>
    <b:Author>
      <b:Author>
        <b:NameList>
          <b:Person>
            <b:Last>Thahir</b:Last>
          </b:Person>
        </b:NameList>
      </b:Author>
    </b:Author>
    <b:RefOrder>1</b:RefOrder>
  </b:Source>
</b:Sources>
</file>

<file path=customXml/itemProps1.xml><?xml version="1.0" encoding="utf-8"?>
<ds:datastoreItem xmlns:ds="http://schemas.openxmlformats.org/officeDocument/2006/customXml" ds:itemID="{96610463-DB72-4DBF-9CF0-D59F3DD4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1938</TotalTime>
  <Pages>1</Pages>
  <Words>3642</Words>
  <Characters>20761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MKR</dc:creator>
  <cp:lastModifiedBy>mochamad chairudin</cp:lastModifiedBy>
  <cp:revision>259</cp:revision>
  <cp:lastPrinted>2025-12-26T18:02:00Z</cp:lastPrinted>
  <dcterms:created xsi:type="dcterms:W3CDTF">2024-12-25T00:49:00Z</dcterms:created>
  <dcterms:modified xsi:type="dcterms:W3CDTF">2025-12-26T18:03:00Z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d22a7a69fb8b5062b1270182e52a47872fb515524563f5bc93f21ea6d5a1abec</vt:lpwstr>
  </property>
  <property fmtid="{D5CDD505-2E9C-101B-9397-08002B2CF9AE}" pid="3" name="ZOTERO_PREF_1">
    <vt:lpwstr>&lt;data data-version="3" zotero-version="7.0.30"&gt;&lt;session id="RQ7UXSQC"/&gt;&lt;style id="http://www.zotero.org/styles/turabian-notes-bibliography" hasBibliography="1" bibliographyStyleHasBeenSet="0"/&gt;&lt;prefs&gt;&lt;pref name="fieldType" value="Field"/&gt;&lt;pref name="autom</vt:lpwstr>
  </property>
  <property fmtid="{D5CDD505-2E9C-101B-9397-08002B2CF9AE}" pid="4" name="ZOTERO_PREF_2">
    <vt:lpwstr>aticJournalAbbreviations" value="true"/&gt;&lt;pref name="noteType" value="1"/&gt;&lt;/prefs&gt;&lt;/data&gt;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4351c616-b592-3fed-a29b-6ee5dfdb0cbe</vt:lpwstr>
  </property>
  <property fmtid="{D5CDD505-2E9C-101B-9397-08002B2CF9AE}" pid="27" name="Mendeley Citation Style_1">
    <vt:lpwstr>http://www.zotero.org/styles/apa</vt:lpwstr>
  </property>
</Properties>
</file>